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w:cs="Helvetica" w:hAnsi="Helvetica" w:eastAsia="Helvetica"/>
          <w:b w:val="1"/>
          <w:bCs w:val="1"/>
          <w:color w:val="00f900"/>
          <w:u w:color="76ba40"/>
        </w:rPr>
      </w:pPr>
      <w:r>
        <w:rPr>
          <w:rFonts w:ascii="Helvetica"/>
          <w:b w:val="1"/>
          <w:bCs w:val="1"/>
          <w:color w:val="00f900"/>
          <w:u w:color="76ba40"/>
          <w:rtl w:val="0"/>
          <w:lang w:val="it-IT"/>
        </w:rPr>
        <w:t xml:space="preserve">MOVE! </w:t>
      </w:r>
      <w:r>
        <w:rPr>
          <w:rFonts w:ascii="Helvetica Neue"/>
          <w:b w:val="1"/>
          <w:bCs w:val="1"/>
          <w:color w:val="00f900"/>
          <w:u w:color="76ba40"/>
          <w:rtl w:val="0"/>
          <w:lang w:val="it-IT"/>
        </w:rPr>
        <w:t>Salone del Turismo e dell</w:t>
      </w:r>
      <w:r>
        <w:rPr>
          <w:rFonts w:hAnsi="Cambria" w:hint="default"/>
          <w:b w:val="1"/>
          <w:bCs w:val="1"/>
          <w:color w:val="00f900"/>
          <w:u w:color="76ba40"/>
          <w:rtl w:val="0"/>
          <w:lang w:val="it-IT"/>
        </w:rPr>
        <w:t>’</w:t>
      </w:r>
      <w:r>
        <w:rPr>
          <w:rFonts w:ascii="Helvetica Neue"/>
          <w:b w:val="1"/>
          <w:bCs w:val="1"/>
          <w:color w:val="00f900"/>
          <w:u w:color="76ba40"/>
          <w:rtl w:val="0"/>
          <w:lang w:val="it-IT"/>
        </w:rPr>
        <w:t>Ospitalit</w:t>
      </w:r>
      <w:r>
        <w:rPr>
          <w:rFonts w:hAnsi="Cambria" w:hint="default"/>
          <w:b w:val="1"/>
          <w:bCs w:val="1"/>
          <w:color w:val="00f900"/>
          <w:u w:color="76ba40"/>
          <w:rtl w:val="0"/>
          <w:lang w:val="it-IT"/>
        </w:rPr>
        <w:t>à</w:t>
      </w:r>
    </w:p>
    <w:p>
      <w:pPr>
        <w:pStyle w:val="Modulo vuoto"/>
        <w:rPr>
          <w:rFonts w:ascii="Helvetica Neue" w:cs="Helvetica Neue" w:hAnsi="Helvetica Neue" w:eastAsia="Helvetica Neue"/>
          <w:sz w:val="22"/>
          <w:szCs w:val="22"/>
        </w:rPr>
      </w:pPr>
      <w:r>
        <w:rPr>
          <w:rFonts w:ascii="Helvetica"/>
          <w:sz w:val="22"/>
          <w:szCs w:val="22"/>
          <w:rtl w:val="0"/>
          <w:lang w:val="it-IT"/>
        </w:rPr>
        <w:t>13 - 15 Marzo 2015, Fiera di Vicenza</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w:cs="Helvetica" w:hAnsi="Helvetica" w:eastAsia="Helvetica"/>
          <w:b w:val="1"/>
          <w:bCs w:val="1"/>
          <w:sz w:val="28"/>
          <w:szCs w:val="28"/>
        </w:rPr>
      </w:pPr>
      <w:r>
        <w:rPr>
          <w:rFonts w:hAnsi="Helvetica" w:hint="default"/>
          <w:b w:val="1"/>
          <w:bCs w:val="1"/>
          <w:sz w:val="28"/>
          <w:szCs w:val="28"/>
          <w:rtl w:val="0"/>
          <w:lang w:val="it-IT"/>
        </w:rPr>
        <w:t>“</w:t>
      </w:r>
      <w:r>
        <w:rPr>
          <w:rFonts w:ascii="Helvetica"/>
          <w:b w:val="1"/>
          <w:bCs w:val="1"/>
          <w:sz w:val="28"/>
          <w:szCs w:val="28"/>
          <w:rtl w:val="0"/>
          <w:lang w:val="it-IT"/>
        </w:rPr>
        <w:t>A</w:t>
      </w:r>
      <w:r>
        <w:rPr>
          <w:rFonts w:ascii="Helvetica"/>
          <w:b w:val="1"/>
          <w:bCs w:val="1"/>
          <w:sz w:val="28"/>
          <w:szCs w:val="28"/>
          <w:rtl w:val="0"/>
          <w:lang w:val="it-IT"/>
        </w:rPr>
        <w:t>n extraordinary suite4all</w:t>
      </w:r>
      <w:r>
        <w:rPr>
          <w:rFonts w:hAnsi="Helvetica" w:hint="default"/>
          <w:b w:val="1"/>
          <w:bCs w:val="1"/>
          <w:sz w:val="28"/>
          <w:szCs w:val="28"/>
          <w:rtl w:val="0"/>
          <w:lang w:val="it-IT"/>
        </w:rPr>
        <w:t>”</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b w:val="1"/>
          <w:bCs w:val="1"/>
          <w:sz w:val="28"/>
          <w:szCs w:val="28"/>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ascii="Helvetica Neue"/>
          <w:sz w:val="20"/>
          <w:szCs w:val="20"/>
          <w:rtl w:val="0"/>
          <w:lang w:val="it-IT"/>
        </w:rPr>
        <w:t xml:space="preserve">Simone Micheli </w:t>
      </w:r>
      <w:r>
        <w:rPr>
          <w:rFonts w:ascii="Helvetica Neue"/>
          <w:sz w:val="20"/>
          <w:szCs w:val="20"/>
          <w:rtl w:val="0"/>
          <w:lang w:val="it-IT"/>
        </w:rPr>
        <w:t xml:space="preserve">Architetto </w:t>
      </w:r>
      <w:r>
        <w:rPr>
          <w:rFonts w:ascii="Helvetica Neue"/>
          <w:sz w:val="20"/>
          <w:szCs w:val="20"/>
          <w:rtl w:val="0"/>
          <w:lang w:val="it-IT"/>
        </w:rPr>
        <w:t>con Roberto Vitali - Village for All - V4A</w:t>
      </w:r>
      <w:r>
        <w:rPr>
          <w:rFonts w:hAnsi="Cambria" w:hint="default"/>
          <w:sz w:val="20"/>
          <w:szCs w:val="20"/>
          <w:rtl w:val="0"/>
          <w:lang w:val="it-IT"/>
        </w:rPr>
        <w:t xml:space="preserve">® </w:t>
      </w:r>
      <w:r>
        <w:rPr>
          <w:rFonts w:ascii="Helvetica Neue"/>
          <w:sz w:val="20"/>
          <w:szCs w:val="20"/>
          <w:rtl w:val="0"/>
          <w:lang w:val="it-IT"/>
        </w:rPr>
        <w:t xml:space="preserve">ha realizzato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ascii="Helvetica Neue"/>
          <w:sz w:val="20"/>
          <w:szCs w:val="20"/>
          <w:rtl w:val="0"/>
          <w:lang w:val="it-IT"/>
        </w:rPr>
        <w:t>la</w:t>
      </w:r>
      <w:r>
        <w:rPr>
          <w:rFonts w:ascii="Helvetica Neue"/>
          <w:sz w:val="20"/>
          <w:szCs w:val="20"/>
          <w:rtl w:val="0"/>
          <w:lang w:val="it-IT"/>
        </w:rPr>
        <w:t xml:space="preserve"> mostra </w:t>
      </w:r>
      <w:r>
        <w:rPr>
          <w:rFonts w:hAnsi="Cambria" w:hint="default"/>
          <w:sz w:val="20"/>
          <w:szCs w:val="20"/>
          <w:rtl w:val="0"/>
          <w:lang w:val="it-IT"/>
        </w:rPr>
        <w:t xml:space="preserve">– </w:t>
      </w:r>
      <w:r>
        <w:rPr>
          <w:rFonts w:ascii="Helvetica Neue"/>
          <w:sz w:val="20"/>
          <w:szCs w:val="20"/>
          <w:rtl w:val="0"/>
          <w:lang w:val="it-IT"/>
        </w:rPr>
        <w:t xml:space="preserve">istallazione </w:t>
      </w:r>
      <w:r>
        <w:rPr>
          <w:rFonts w:hAnsi="Cambria" w:hint="default"/>
          <w:b w:val="1"/>
          <w:bCs w:val="1"/>
          <w:sz w:val="20"/>
          <w:szCs w:val="20"/>
          <w:rtl w:val="0"/>
          <w:lang w:val="it-IT"/>
        </w:rPr>
        <w:t>“</w:t>
      </w:r>
      <w:r>
        <w:rPr>
          <w:rFonts w:ascii="Helvetica Neue"/>
          <w:b w:val="1"/>
          <w:bCs w:val="1"/>
          <w:sz w:val="20"/>
          <w:szCs w:val="20"/>
          <w:rtl w:val="0"/>
          <w:lang w:val="it-IT"/>
        </w:rPr>
        <w:t>an extraordinary suite4all</w:t>
      </w:r>
      <w:r>
        <w:rPr>
          <w:rFonts w:hAnsi="Cambria" w:hint="default"/>
          <w:b w:val="1"/>
          <w:bCs w:val="1"/>
          <w:sz w:val="20"/>
          <w:szCs w:val="20"/>
          <w:rtl w:val="0"/>
          <w:lang w:val="it-IT"/>
        </w:rPr>
        <w:t>”</w:t>
      </w:r>
      <w:r>
        <w:rPr>
          <w:rFonts w:ascii="Helvetica Neue"/>
          <w:sz w:val="20"/>
          <w:szCs w:val="20"/>
          <w:rtl w:val="0"/>
          <w:lang w:val="it-IT"/>
        </w:rPr>
        <w:t xml:space="preserve"> per Move! Il nuovo Salone del Turismo e dell</w:t>
      </w:r>
      <w:r>
        <w:rPr>
          <w:rFonts w:hAnsi="Cambria" w:hint="default"/>
          <w:sz w:val="20"/>
          <w:szCs w:val="20"/>
          <w:rtl w:val="0"/>
          <w:lang w:val="it-IT"/>
        </w:rPr>
        <w:t>’</w:t>
      </w:r>
      <w:r>
        <w:rPr>
          <w:rFonts w:ascii="Helvetica Neue"/>
          <w:sz w:val="20"/>
          <w:szCs w:val="20"/>
          <w:rtl w:val="0"/>
          <w:lang w:val="it-IT"/>
        </w:rPr>
        <w:t>Ospitalit</w:t>
      </w:r>
      <w:r>
        <w:rPr>
          <w:rFonts w:hAnsi="Cambria" w:hint="default"/>
          <w:sz w:val="20"/>
          <w:szCs w:val="20"/>
          <w:rtl w:val="0"/>
          <w:lang w:val="it-IT"/>
        </w:rPr>
        <w:t xml:space="preserve">à </w:t>
      </w:r>
      <w:r>
        <w:rPr>
          <w:rFonts w:ascii="Helvetica Neue"/>
          <w:sz w:val="20"/>
          <w:szCs w:val="20"/>
          <w:rtl w:val="0"/>
          <w:lang w:val="it-IT"/>
        </w:rPr>
        <w:t xml:space="preserve">Universale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r>
        <w:rPr>
          <w:rFonts w:ascii="Helvetica Neue"/>
          <w:sz w:val="20"/>
          <w:szCs w:val="20"/>
          <w:rtl w:val="0"/>
          <w:lang w:val="it-IT"/>
        </w:rPr>
        <w:t xml:space="preserve">che si </w:t>
      </w:r>
      <w:r>
        <w:rPr>
          <w:rFonts w:hAnsi="Helvetica Neue" w:hint="default"/>
          <w:sz w:val="20"/>
          <w:szCs w:val="20"/>
          <w:rtl w:val="0"/>
          <w:lang w:val="it-IT"/>
        </w:rPr>
        <w:t xml:space="preserve">è </w:t>
      </w:r>
      <w:r>
        <w:rPr>
          <w:rFonts w:ascii="Helvetica Neue"/>
          <w:sz w:val="20"/>
          <w:szCs w:val="20"/>
          <w:rtl w:val="0"/>
          <w:lang w:val="it-IT"/>
        </w:rPr>
        <w:t>svolto</w:t>
      </w:r>
      <w:r>
        <w:rPr>
          <w:sz w:val="20"/>
          <w:szCs w:val="20"/>
          <w:rtl w:val="0"/>
          <w:lang w:val="it-IT"/>
        </w:rPr>
        <w:t xml:space="preserve"> </w:t>
      </w:r>
      <w:r>
        <w:rPr>
          <w:rFonts w:ascii="Helvetica Neue"/>
          <w:sz w:val="20"/>
          <w:szCs w:val="20"/>
          <w:rtl w:val="0"/>
          <w:lang w:val="it-IT"/>
        </w:rPr>
        <w:t>a Vicenza dal 13 al 15 Marzo 2015.</w:t>
      </w:r>
      <w:r>
        <w:rPr>
          <w:rFonts w:ascii="Helvetica Neue" w:cs="Helvetica Neue" w:hAnsi="Helvetica Neue" w:eastAsia="Helvetica Neue"/>
          <w:sz w:val="20"/>
          <w:szCs w:val="20"/>
        </w:rPr>
        <mc:AlternateContent>
          <mc:Choice Requires="wps">
            <w:drawing>
              <wp:anchor distT="152400" distB="152400" distL="152400" distR="152400" simplePos="0" relativeHeight="251663360" behindDoc="0" locked="0" layoutInCell="1" allowOverlap="1">
                <wp:simplePos x="0" y="0"/>
                <wp:positionH relativeFrom="margin">
                  <wp:posOffset>6350</wp:posOffset>
                </wp:positionH>
                <wp:positionV relativeFrom="line">
                  <wp:posOffset>1752366</wp:posOffset>
                </wp:positionV>
                <wp:extent cx="2053551" cy="1357829"/>
                <wp:effectExtent l="0" t="0" r="0" b="0"/>
                <wp:wrapThrough wrapText="bothSides" distL="152400" distR="152400">
                  <wp:wrapPolygon edited="1">
                    <wp:start x="2142" y="-101"/>
                    <wp:lineTo x="1282" y="164"/>
                    <wp:lineTo x="580" y="878"/>
                    <wp:lineTo x="109" y="1938"/>
                    <wp:lineTo x="-67" y="3239"/>
                    <wp:lineTo x="-67" y="18359"/>
                    <wp:lineTo x="109" y="19660"/>
                    <wp:lineTo x="580" y="20721"/>
                    <wp:lineTo x="1282" y="21440"/>
                    <wp:lineTo x="2142" y="21699"/>
                    <wp:lineTo x="19457" y="21699"/>
                    <wp:lineTo x="20317" y="21440"/>
                    <wp:lineTo x="21018" y="20721"/>
                    <wp:lineTo x="21494" y="19660"/>
                    <wp:lineTo x="21666" y="18359"/>
                    <wp:lineTo x="21666" y="3239"/>
                    <wp:lineTo x="21494" y="1938"/>
                    <wp:lineTo x="21018" y="878"/>
                    <wp:lineTo x="20317" y="164"/>
                    <wp:lineTo x="19457" y="-101"/>
                    <wp:lineTo x="2142" y="-101"/>
                  </wp:wrapPolygon>
                </wp:wrapThrough>
                <wp:docPr id="1073741825" name="officeArt object"/>
                <wp:cNvGraphicFramePr/>
                <a:graphic xmlns:a="http://schemas.openxmlformats.org/drawingml/2006/main">
                  <a:graphicData uri="http://schemas.microsoft.com/office/word/2010/wordprocessingShape">
                    <wps:wsp>
                      <wps:cNvSpPr/>
                      <wps:spPr>
                        <a:xfrm>
                          <a:off x="0" y="0"/>
                          <a:ext cx="2053551" cy="1357829"/>
                        </a:xfrm>
                        <a:prstGeom prst="roundRect">
                          <a:avLst>
                            <a:gd name="adj" fmla="val 15000"/>
                          </a:avLst>
                        </a:prstGeom>
                        <a:blipFill rotWithShape="1">
                          <a:blip r:embed="rId4"/>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26" style="visibility:visible;position:absolute;margin-left:0.0pt;margin-top:0.0pt;width:161.7pt;height:106.9pt;z-index:251663360;mso-position-horizontal:absolute;mso-position-horizontal-relative:margin;mso-position-vertical:absolute;mso-position-vertical-relative:line;mso-wrap-distance-left:12.0pt;mso-wrap-distance-top:12.0pt;mso-wrap-distance-right:12.0pt;mso-wrap-distance-bottom:12.0pt;" adj="3240">
                <v:fill r:id="rId4" o:title="suite4All-006-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64384" behindDoc="0" locked="0" layoutInCell="1" allowOverlap="1">
                <wp:simplePos x="0" y="0"/>
                <wp:positionH relativeFrom="margin">
                  <wp:posOffset>6350</wp:posOffset>
                </wp:positionH>
                <wp:positionV relativeFrom="line">
                  <wp:posOffset>3372886</wp:posOffset>
                </wp:positionV>
                <wp:extent cx="2053551" cy="1357829"/>
                <wp:effectExtent l="0" t="0" r="0" b="0"/>
                <wp:wrapThrough wrapText="bothSides" distL="152400" distR="152400">
                  <wp:wrapPolygon edited="1">
                    <wp:start x="2142" y="-101"/>
                    <wp:lineTo x="1282" y="164"/>
                    <wp:lineTo x="580" y="878"/>
                    <wp:lineTo x="109" y="1938"/>
                    <wp:lineTo x="-67" y="3239"/>
                    <wp:lineTo x="-67" y="18359"/>
                    <wp:lineTo x="109" y="19660"/>
                    <wp:lineTo x="580" y="20721"/>
                    <wp:lineTo x="1282" y="21440"/>
                    <wp:lineTo x="2142" y="21699"/>
                    <wp:lineTo x="19457" y="21699"/>
                    <wp:lineTo x="20317" y="21440"/>
                    <wp:lineTo x="21018" y="20721"/>
                    <wp:lineTo x="21494" y="19660"/>
                    <wp:lineTo x="21666" y="18359"/>
                    <wp:lineTo x="21666" y="3239"/>
                    <wp:lineTo x="21494" y="1938"/>
                    <wp:lineTo x="21018" y="878"/>
                    <wp:lineTo x="20317" y="164"/>
                    <wp:lineTo x="19457" y="-101"/>
                    <wp:lineTo x="2142" y="-101"/>
                  </wp:wrapPolygon>
                </wp:wrapThrough>
                <wp:docPr id="1073741826" name="officeArt object"/>
                <wp:cNvGraphicFramePr/>
                <a:graphic xmlns:a="http://schemas.openxmlformats.org/drawingml/2006/main">
                  <a:graphicData uri="http://schemas.microsoft.com/office/word/2010/wordprocessingShape">
                    <wps:wsp>
                      <wps:cNvSpPr/>
                      <wps:spPr>
                        <a:xfrm>
                          <a:off x="0" y="0"/>
                          <a:ext cx="2053551" cy="1357829"/>
                        </a:xfrm>
                        <a:prstGeom prst="roundRect">
                          <a:avLst>
                            <a:gd name="adj" fmla="val 15000"/>
                          </a:avLst>
                        </a:prstGeom>
                        <a:blipFill rotWithShape="1">
                          <a:blip r:embed="rId5"/>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27" style="visibility:visible;position:absolute;margin-left:0.0pt;margin-top:0.0pt;width:161.7pt;height:106.9pt;z-index:251664384;mso-position-horizontal:absolute;mso-position-horizontal-relative:margin;mso-position-vertical:absolute;mso-position-vertical-relative:line;mso-wrap-distance-left:12.0pt;mso-wrap-distance-top:12.0pt;mso-wrap-distance-right:12.0pt;mso-wrap-distance-bottom:12.0pt;" adj="3240">
                <v:fill r:id="rId5" o:title="suite4All-007-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70528" behindDoc="0" locked="0" layoutInCell="1" allowOverlap="1">
                <wp:simplePos x="0" y="0"/>
                <wp:positionH relativeFrom="margin">
                  <wp:posOffset>2411248</wp:posOffset>
                </wp:positionH>
                <wp:positionV relativeFrom="line">
                  <wp:posOffset>186913</wp:posOffset>
                </wp:positionV>
                <wp:extent cx="2013824" cy="1350804"/>
                <wp:effectExtent l="0" t="0" r="0" b="0"/>
                <wp:wrapThrough wrapText="bothSides" distL="152400" distR="152400">
                  <wp:wrapPolygon edited="1">
                    <wp:start x="2094" y="-102"/>
                    <wp:lineTo x="1252" y="152"/>
                    <wp:lineTo x="566" y="844"/>
                    <wp:lineTo x="102" y="1866"/>
                    <wp:lineTo x="-68" y="3122"/>
                    <wp:lineTo x="-68" y="18480"/>
                    <wp:lineTo x="102" y="19737"/>
                    <wp:lineTo x="566" y="20758"/>
                    <wp:lineTo x="1252" y="21450"/>
                    <wp:lineTo x="2094" y="21704"/>
                    <wp:lineTo x="19509" y="21704"/>
                    <wp:lineTo x="20348" y="21450"/>
                    <wp:lineTo x="21037" y="20758"/>
                    <wp:lineTo x="21497" y="19737"/>
                    <wp:lineTo x="21667" y="18480"/>
                    <wp:lineTo x="21667" y="3122"/>
                    <wp:lineTo x="21497" y="1866"/>
                    <wp:lineTo x="21037" y="844"/>
                    <wp:lineTo x="20348" y="152"/>
                    <wp:lineTo x="19509" y="-102"/>
                    <wp:lineTo x="2094" y="-102"/>
                  </wp:wrapPolygon>
                </wp:wrapThrough>
                <wp:docPr id="1073741827" name="officeArt object"/>
                <wp:cNvGraphicFramePr/>
                <a:graphic xmlns:a="http://schemas.openxmlformats.org/drawingml/2006/main">
                  <a:graphicData uri="http://schemas.microsoft.com/office/word/2010/wordprocessingShape">
                    <wps:wsp>
                      <wps:cNvSpPr/>
                      <wps:spPr>
                        <a:xfrm>
                          <a:off x="0" y="0"/>
                          <a:ext cx="2013824" cy="1350804"/>
                        </a:xfrm>
                        <a:prstGeom prst="roundRect">
                          <a:avLst>
                            <a:gd name="adj" fmla="val 14441"/>
                          </a:avLst>
                        </a:prstGeom>
                        <a:blipFill rotWithShape="1">
                          <a:blip r:embed="rId6"/>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28" style="visibility:visible;position:absolute;margin-left:0.0pt;margin-top:0.0pt;width:158.6pt;height:106.4pt;z-index:251670528;mso-position-horizontal:absolute;mso-position-horizontal-relative:margin;mso-position-vertical:absolute;mso-position-vertical-relative:line;mso-wrap-distance-left:12.0pt;mso-wrap-distance-top:12.0pt;mso-wrap-distance-right:12.0pt;mso-wrap-distance-bottom:12.0pt;" adj="3119">
                <v:fill r:id="rId6" o:title="suite4All-002-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59264" behindDoc="0" locked="0" layoutInCell="1" allowOverlap="1">
                <wp:simplePos x="0" y="0"/>
                <wp:positionH relativeFrom="margin">
                  <wp:posOffset>6350</wp:posOffset>
                </wp:positionH>
                <wp:positionV relativeFrom="line">
                  <wp:posOffset>190723</wp:posOffset>
                </wp:positionV>
                <wp:extent cx="2061528" cy="1360845"/>
                <wp:effectExtent l="0" t="0" r="0" b="0"/>
                <wp:wrapThrough wrapText="bothSides" distL="152400" distR="152400">
                  <wp:wrapPolygon edited="1">
                    <wp:start x="2142" y="-101"/>
                    <wp:lineTo x="1281" y="164"/>
                    <wp:lineTo x="582" y="882"/>
                    <wp:lineTo x="108" y="1940"/>
                    <wp:lineTo x="-67" y="3244"/>
                    <wp:lineTo x="-67" y="18356"/>
                    <wp:lineTo x="108" y="19654"/>
                    <wp:lineTo x="582" y="20719"/>
                    <wp:lineTo x="1281" y="21437"/>
                    <wp:lineTo x="2142" y="21701"/>
                    <wp:lineTo x="19457" y="21701"/>
                    <wp:lineTo x="20318" y="21437"/>
                    <wp:lineTo x="21020" y="20719"/>
                    <wp:lineTo x="21494" y="19654"/>
                    <wp:lineTo x="21665" y="18356"/>
                    <wp:lineTo x="21665" y="3244"/>
                    <wp:lineTo x="21494" y="1940"/>
                    <wp:lineTo x="21020" y="882"/>
                    <wp:lineTo x="20318" y="164"/>
                    <wp:lineTo x="19457" y="-101"/>
                    <wp:lineTo x="2142" y="-101"/>
                  </wp:wrapPolygon>
                </wp:wrapThrough>
                <wp:docPr id="1073741828" name="officeArt object"/>
                <wp:cNvGraphicFramePr/>
                <a:graphic xmlns:a="http://schemas.openxmlformats.org/drawingml/2006/main">
                  <a:graphicData uri="http://schemas.microsoft.com/office/word/2010/wordprocessingShape">
                    <wps:wsp>
                      <wps:cNvSpPr/>
                      <wps:spPr>
                        <a:xfrm>
                          <a:off x="0" y="0"/>
                          <a:ext cx="2061528" cy="1360845"/>
                        </a:xfrm>
                        <a:prstGeom prst="roundRect">
                          <a:avLst>
                            <a:gd name="adj" fmla="val 15025"/>
                          </a:avLst>
                        </a:prstGeom>
                        <a:blipFill rotWithShape="1">
                          <a:blip r:embed="rId7"/>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29" style="visibility:visible;position:absolute;margin-left:0.0pt;margin-top:0.0pt;width:162.3pt;height:107.2pt;z-index:251659264;mso-position-horizontal:absolute;mso-position-horizontal-relative:margin;mso-position-vertical:absolute;mso-position-vertical-relative:line;mso-wrap-distance-left:12.0pt;mso-wrap-distance-top:12.0pt;mso-wrap-distance-right:12.0pt;mso-wrap-distance-bottom:12.0pt;" adj="3245">
                <v:fill r:id="rId7" o:title="suite4All-001-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60288" behindDoc="0" locked="0" layoutInCell="1" allowOverlap="1">
                <wp:simplePos x="0" y="0"/>
                <wp:positionH relativeFrom="margin">
                  <wp:posOffset>4816146</wp:posOffset>
                </wp:positionH>
                <wp:positionV relativeFrom="line">
                  <wp:posOffset>166990</wp:posOffset>
                </wp:positionV>
                <wp:extent cx="2013824" cy="1350804"/>
                <wp:effectExtent l="0" t="0" r="0" b="0"/>
                <wp:wrapThrough wrapText="bothSides" distL="152400" distR="152400">
                  <wp:wrapPolygon edited="1">
                    <wp:start x="2094" y="-102"/>
                    <wp:lineTo x="1252" y="152"/>
                    <wp:lineTo x="566" y="844"/>
                    <wp:lineTo x="102" y="1866"/>
                    <wp:lineTo x="-68" y="3122"/>
                    <wp:lineTo x="-68" y="18480"/>
                    <wp:lineTo x="102" y="19737"/>
                    <wp:lineTo x="566" y="20758"/>
                    <wp:lineTo x="1252" y="21450"/>
                    <wp:lineTo x="2094" y="21704"/>
                    <wp:lineTo x="19509" y="21704"/>
                    <wp:lineTo x="20348" y="21450"/>
                    <wp:lineTo x="21037" y="20758"/>
                    <wp:lineTo x="21497" y="19737"/>
                    <wp:lineTo x="21667" y="18480"/>
                    <wp:lineTo x="21667" y="3122"/>
                    <wp:lineTo x="21497" y="1866"/>
                    <wp:lineTo x="21037" y="844"/>
                    <wp:lineTo x="20348" y="152"/>
                    <wp:lineTo x="19509" y="-102"/>
                    <wp:lineTo x="2094" y="-102"/>
                  </wp:wrapPolygon>
                </wp:wrapThrough>
                <wp:docPr id="1073741829" name="officeArt object"/>
                <wp:cNvGraphicFramePr/>
                <a:graphic xmlns:a="http://schemas.openxmlformats.org/drawingml/2006/main">
                  <a:graphicData uri="http://schemas.microsoft.com/office/word/2010/wordprocessingShape">
                    <wps:wsp>
                      <wps:cNvSpPr/>
                      <wps:spPr>
                        <a:xfrm>
                          <a:off x="0" y="0"/>
                          <a:ext cx="2013824" cy="1350804"/>
                        </a:xfrm>
                        <a:prstGeom prst="roundRect">
                          <a:avLst>
                            <a:gd name="adj" fmla="val 14441"/>
                          </a:avLst>
                        </a:prstGeom>
                        <a:blipFill rotWithShape="1">
                          <a:blip r:embed="rId8"/>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0" style="visibility:visible;position:absolute;margin-left:0.0pt;margin-top:0.0pt;width:158.6pt;height:106.4pt;z-index:251660288;mso-position-horizontal:absolute;mso-position-horizontal-relative:margin;mso-position-vertical:absolute;mso-position-vertical-relative:line;mso-wrap-distance-left:12.0pt;mso-wrap-distance-top:12.0pt;mso-wrap-distance-right:12.0pt;mso-wrap-distance-bottom:12.0pt;" adj="3119">
                <v:fill r:id="rId8" o:title="suite4All-003b-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66432" behindDoc="0" locked="0" layoutInCell="1" allowOverlap="1">
                <wp:simplePos x="0" y="0"/>
                <wp:positionH relativeFrom="margin">
                  <wp:posOffset>2391384</wp:posOffset>
                </wp:positionH>
                <wp:positionV relativeFrom="line">
                  <wp:posOffset>1765066</wp:posOffset>
                </wp:positionV>
                <wp:extent cx="2053551" cy="1357829"/>
                <wp:effectExtent l="0" t="0" r="0" b="0"/>
                <wp:wrapThrough wrapText="bothSides" distL="152400" distR="152400">
                  <wp:wrapPolygon edited="1">
                    <wp:start x="2142" y="-101"/>
                    <wp:lineTo x="1282" y="164"/>
                    <wp:lineTo x="580" y="878"/>
                    <wp:lineTo x="109" y="1938"/>
                    <wp:lineTo x="-67" y="3239"/>
                    <wp:lineTo x="-67" y="18359"/>
                    <wp:lineTo x="109" y="19660"/>
                    <wp:lineTo x="580" y="20721"/>
                    <wp:lineTo x="1282" y="21440"/>
                    <wp:lineTo x="2142" y="21699"/>
                    <wp:lineTo x="19457" y="21699"/>
                    <wp:lineTo x="20317" y="21440"/>
                    <wp:lineTo x="21018" y="20721"/>
                    <wp:lineTo x="21494" y="19660"/>
                    <wp:lineTo x="21666" y="18359"/>
                    <wp:lineTo x="21666" y="3239"/>
                    <wp:lineTo x="21494" y="1938"/>
                    <wp:lineTo x="21018" y="878"/>
                    <wp:lineTo x="20317" y="164"/>
                    <wp:lineTo x="19457" y="-101"/>
                    <wp:lineTo x="2142" y="-101"/>
                  </wp:wrapPolygon>
                </wp:wrapThrough>
                <wp:docPr id="1073741830" name="officeArt object"/>
                <wp:cNvGraphicFramePr/>
                <a:graphic xmlns:a="http://schemas.openxmlformats.org/drawingml/2006/main">
                  <a:graphicData uri="http://schemas.microsoft.com/office/word/2010/wordprocessingShape">
                    <wps:wsp>
                      <wps:cNvSpPr/>
                      <wps:spPr>
                        <a:xfrm>
                          <a:off x="0" y="0"/>
                          <a:ext cx="2053551" cy="1357829"/>
                        </a:xfrm>
                        <a:prstGeom prst="roundRect">
                          <a:avLst>
                            <a:gd name="adj" fmla="val 15000"/>
                          </a:avLst>
                        </a:prstGeom>
                        <a:blipFill rotWithShape="1">
                          <a:blip r:embed="rId9"/>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1" style="visibility:visible;position:absolute;margin-left:0.0pt;margin-top:0.0pt;width:161.7pt;height:106.9pt;z-index:251666432;mso-position-horizontal:absolute;mso-position-horizontal-relative:margin;mso-position-vertical:absolute;mso-position-vertical-relative:line;mso-wrap-distance-left:12.0pt;mso-wrap-distance-top:12.0pt;mso-wrap-distance-right:12.0pt;mso-wrap-distance-bottom:12.0pt;" adj="3240">
                <v:fill r:id="rId9" o:title="suite4All-017-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67456" behindDoc="0" locked="0" layoutInCell="1" allowOverlap="1">
                <wp:simplePos x="0" y="0"/>
                <wp:positionH relativeFrom="margin">
                  <wp:posOffset>4776419</wp:posOffset>
                </wp:positionH>
                <wp:positionV relativeFrom="line">
                  <wp:posOffset>1744746</wp:posOffset>
                </wp:positionV>
                <wp:extent cx="2053551" cy="1357829"/>
                <wp:effectExtent l="0" t="0" r="0" b="0"/>
                <wp:wrapThrough wrapText="bothSides" distL="152400" distR="152400">
                  <wp:wrapPolygon edited="1">
                    <wp:start x="2142" y="-101"/>
                    <wp:lineTo x="1282" y="164"/>
                    <wp:lineTo x="580" y="878"/>
                    <wp:lineTo x="109" y="1938"/>
                    <wp:lineTo x="-67" y="3239"/>
                    <wp:lineTo x="-67" y="18359"/>
                    <wp:lineTo x="109" y="19660"/>
                    <wp:lineTo x="580" y="20721"/>
                    <wp:lineTo x="1282" y="21440"/>
                    <wp:lineTo x="2142" y="21699"/>
                    <wp:lineTo x="19457" y="21699"/>
                    <wp:lineTo x="20317" y="21440"/>
                    <wp:lineTo x="21018" y="20721"/>
                    <wp:lineTo x="21494" y="19660"/>
                    <wp:lineTo x="21666" y="18359"/>
                    <wp:lineTo x="21666" y="3239"/>
                    <wp:lineTo x="21494" y="1938"/>
                    <wp:lineTo x="21018" y="878"/>
                    <wp:lineTo x="20317" y="164"/>
                    <wp:lineTo x="19457" y="-101"/>
                    <wp:lineTo x="2142" y="-101"/>
                  </wp:wrapPolygon>
                </wp:wrapThrough>
                <wp:docPr id="1073741831" name="officeArt object"/>
                <wp:cNvGraphicFramePr/>
                <a:graphic xmlns:a="http://schemas.openxmlformats.org/drawingml/2006/main">
                  <a:graphicData uri="http://schemas.microsoft.com/office/word/2010/wordprocessingShape">
                    <wps:wsp>
                      <wps:cNvSpPr/>
                      <wps:spPr>
                        <a:xfrm>
                          <a:off x="0" y="0"/>
                          <a:ext cx="2053551" cy="1357829"/>
                        </a:xfrm>
                        <a:prstGeom prst="roundRect">
                          <a:avLst>
                            <a:gd name="adj" fmla="val 15000"/>
                          </a:avLst>
                        </a:prstGeom>
                        <a:blipFill rotWithShape="1">
                          <a:blip r:embed="rId10"/>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2" style="visibility:visible;position:absolute;margin-left:0.0pt;margin-top:0.0pt;width:161.7pt;height:106.9pt;z-index:251667456;mso-position-horizontal:absolute;mso-position-horizontal-relative:margin;mso-position-vertical:absolute;mso-position-vertical-relative:line;mso-wrap-distance-left:12.0pt;mso-wrap-distance-top:12.0pt;mso-wrap-distance-right:12.0pt;mso-wrap-distance-bottom:12.0pt;" adj="3240">
                <v:fill r:id="rId10" o:title="suite4All-015-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65408" behindDoc="0" locked="0" layoutInCell="1" allowOverlap="1">
                <wp:simplePos x="0" y="0"/>
                <wp:positionH relativeFrom="margin">
                  <wp:posOffset>2391384</wp:posOffset>
                </wp:positionH>
                <wp:positionV relativeFrom="line">
                  <wp:posOffset>3357646</wp:posOffset>
                </wp:positionV>
                <wp:extent cx="2053551" cy="1357829"/>
                <wp:effectExtent l="0" t="0" r="0" b="0"/>
                <wp:wrapThrough wrapText="bothSides" distL="152400" distR="152400">
                  <wp:wrapPolygon edited="1">
                    <wp:start x="2142" y="-101"/>
                    <wp:lineTo x="1282" y="164"/>
                    <wp:lineTo x="580" y="878"/>
                    <wp:lineTo x="109" y="1938"/>
                    <wp:lineTo x="-67" y="3239"/>
                    <wp:lineTo x="-67" y="18359"/>
                    <wp:lineTo x="109" y="19660"/>
                    <wp:lineTo x="580" y="20721"/>
                    <wp:lineTo x="1282" y="21440"/>
                    <wp:lineTo x="2142" y="21699"/>
                    <wp:lineTo x="19457" y="21699"/>
                    <wp:lineTo x="20317" y="21440"/>
                    <wp:lineTo x="21018" y="20721"/>
                    <wp:lineTo x="21494" y="19660"/>
                    <wp:lineTo x="21666" y="18359"/>
                    <wp:lineTo x="21666" y="3239"/>
                    <wp:lineTo x="21494" y="1938"/>
                    <wp:lineTo x="21018" y="878"/>
                    <wp:lineTo x="20317" y="164"/>
                    <wp:lineTo x="19457" y="-101"/>
                    <wp:lineTo x="2142" y="-101"/>
                  </wp:wrapPolygon>
                </wp:wrapThrough>
                <wp:docPr id="1073741832" name="officeArt object"/>
                <wp:cNvGraphicFramePr/>
                <a:graphic xmlns:a="http://schemas.openxmlformats.org/drawingml/2006/main">
                  <a:graphicData uri="http://schemas.microsoft.com/office/word/2010/wordprocessingShape">
                    <wps:wsp>
                      <wps:cNvSpPr/>
                      <wps:spPr>
                        <a:xfrm>
                          <a:off x="0" y="0"/>
                          <a:ext cx="2053551" cy="1357829"/>
                        </a:xfrm>
                        <a:prstGeom prst="roundRect">
                          <a:avLst>
                            <a:gd name="adj" fmla="val 15000"/>
                          </a:avLst>
                        </a:prstGeom>
                        <a:blipFill rotWithShape="1">
                          <a:blip r:embed="rId11"/>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3" style="visibility:visible;position:absolute;margin-left:0.0pt;margin-top:0.0pt;width:161.7pt;height:106.9pt;z-index:251665408;mso-position-horizontal:absolute;mso-position-horizontal-relative:margin;mso-position-vertical:absolute;mso-position-vertical-relative:line;mso-wrap-distance-left:12.0pt;mso-wrap-distance-top:12.0pt;mso-wrap-distance-right:12.0pt;mso-wrap-distance-bottom:12.0pt;" adj="3240">
                <v:fill r:id="rId11" o:title="suite4All-011-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72576" behindDoc="0" locked="0" layoutInCell="1" allowOverlap="1">
                <wp:simplePos x="0" y="0"/>
                <wp:positionH relativeFrom="margin">
                  <wp:posOffset>4776419</wp:posOffset>
                </wp:positionH>
                <wp:positionV relativeFrom="line">
                  <wp:posOffset>3364453</wp:posOffset>
                </wp:positionV>
                <wp:extent cx="2053551" cy="1357829"/>
                <wp:effectExtent l="0" t="0" r="0" b="0"/>
                <wp:wrapThrough wrapText="bothSides" distL="152400" distR="152400">
                  <wp:wrapPolygon edited="1">
                    <wp:start x="2142" y="-101"/>
                    <wp:lineTo x="1282" y="164"/>
                    <wp:lineTo x="580" y="878"/>
                    <wp:lineTo x="109" y="1938"/>
                    <wp:lineTo x="-67" y="3239"/>
                    <wp:lineTo x="-67" y="18359"/>
                    <wp:lineTo x="109" y="19660"/>
                    <wp:lineTo x="580" y="20721"/>
                    <wp:lineTo x="1282" y="21440"/>
                    <wp:lineTo x="2142" y="21699"/>
                    <wp:lineTo x="19457" y="21699"/>
                    <wp:lineTo x="20317" y="21440"/>
                    <wp:lineTo x="21018" y="20721"/>
                    <wp:lineTo x="21494" y="19660"/>
                    <wp:lineTo x="21666" y="18359"/>
                    <wp:lineTo x="21666" y="3239"/>
                    <wp:lineTo x="21494" y="1938"/>
                    <wp:lineTo x="21018" y="878"/>
                    <wp:lineTo x="20317" y="164"/>
                    <wp:lineTo x="19457" y="-101"/>
                    <wp:lineTo x="2142" y="-101"/>
                  </wp:wrapPolygon>
                </wp:wrapThrough>
                <wp:docPr id="1073741833" name="officeArt object"/>
                <wp:cNvGraphicFramePr/>
                <a:graphic xmlns:a="http://schemas.openxmlformats.org/drawingml/2006/main">
                  <a:graphicData uri="http://schemas.microsoft.com/office/word/2010/wordprocessingShape">
                    <wps:wsp>
                      <wps:cNvSpPr/>
                      <wps:spPr>
                        <a:xfrm>
                          <a:off x="0" y="0"/>
                          <a:ext cx="2053551" cy="1357829"/>
                        </a:xfrm>
                        <a:prstGeom prst="roundRect">
                          <a:avLst>
                            <a:gd name="adj" fmla="val 15000"/>
                          </a:avLst>
                        </a:prstGeom>
                        <a:blipFill rotWithShape="1">
                          <a:blip r:embed="rId12"/>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4" style="visibility:visible;position:absolute;margin-left:0.0pt;margin-top:0.0pt;width:161.7pt;height:106.9pt;z-index:251672576;mso-position-horizontal:absolute;mso-position-horizontal-relative:margin;mso-position-vertical:absolute;mso-position-vertical-relative:line;mso-wrap-distance-left:12.0pt;mso-wrap-distance-top:12.0pt;mso-wrap-distance-right:12.0pt;mso-wrap-distance-bottom:12.0pt;" adj="3240">
                <v:fill r:id="rId12" o:title="suite4All-14a-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73600" behindDoc="0" locked="0" layoutInCell="1" allowOverlap="1">
                <wp:simplePos x="0" y="0"/>
                <wp:positionH relativeFrom="margin">
                  <wp:posOffset>6350</wp:posOffset>
                </wp:positionH>
                <wp:positionV relativeFrom="line">
                  <wp:posOffset>4906233</wp:posOffset>
                </wp:positionV>
                <wp:extent cx="2053551" cy="1357829"/>
                <wp:effectExtent l="0" t="0" r="0" b="0"/>
                <wp:wrapThrough wrapText="bothSides" distL="152400" distR="152400">
                  <wp:wrapPolygon edited="1">
                    <wp:start x="2142" y="-101"/>
                    <wp:lineTo x="1282" y="164"/>
                    <wp:lineTo x="580" y="878"/>
                    <wp:lineTo x="109" y="1938"/>
                    <wp:lineTo x="-67" y="3239"/>
                    <wp:lineTo x="-67" y="18359"/>
                    <wp:lineTo x="109" y="19660"/>
                    <wp:lineTo x="580" y="20721"/>
                    <wp:lineTo x="1282" y="21440"/>
                    <wp:lineTo x="2142" y="21699"/>
                    <wp:lineTo x="19457" y="21699"/>
                    <wp:lineTo x="20317" y="21440"/>
                    <wp:lineTo x="21018" y="20721"/>
                    <wp:lineTo x="21494" y="19660"/>
                    <wp:lineTo x="21666" y="18359"/>
                    <wp:lineTo x="21666" y="3239"/>
                    <wp:lineTo x="21494" y="1938"/>
                    <wp:lineTo x="21018" y="878"/>
                    <wp:lineTo x="20317" y="164"/>
                    <wp:lineTo x="19457" y="-101"/>
                    <wp:lineTo x="2142" y="-101"/>
                  </wp:wrapPolygon>
                </wp:wrapThrough>
                <wp:docPr id="1073741834" name="officeArt object"/>
                <wp:cNvGraphicFramePr/>
                <a:graphic xmlns:a="http://schemas.openxmlformats.org/drawingml/2006/main">
                  <a:graphicData uri="http://schemas.microsoft.com/office/word/2010/wordprocessingShape">
                    <wps:wsp>
                      <wps:cNvSpPr/>
                      <wps:spPr>
                        <a:xfrm>
                          <a:off x="0" y="0"/>
                          <a:ext cx="2053551" cy="1357829"/>
                        </a:xfrm>
                        <a:prstGeom prst="roundRect">
                          <a:avLst>
                            <a:gd name="adj" fmla="val 15000"/>
                          </a:avLst>
                        </a:prstGeom>
                        <a:blipFill rotWithShape="1">
                          <a:blip r:embed="rId13"/>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5" style="visibility:visible;position:absolute;margin-left:0.0pt;margin-top:0.0pt;width:161.7pt;height:106.9pt;z-index:251673600;mso-position-horizontal:absolute;mso-position-horizontal-relative:margin;mso-position-vertical:absolute;mso-position-vertical-relative:line;mso-wrap-distance-left:12.0pt;mso-wrap-distance-top:12.0pt;mso-wrap-distance-right:12.0pt;mso-wrap-distance-bottom:12.0pt;" adj="3240">
                <v:fill r:id="rId13" o:title="suite4All-012-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71552" behindDoc="0" locked="0" layoutInCell="1" allowOverlap="1">
                <wp:simplePos x="0" y="0"/>
                <wp:positionH relativeFrom="margin">
                  <wp:posOffset>2391384</wp:posOffset>
                </wp:positionH>
                <wp:positionV relativeFrom="line">
                  <wp:posOffset>4914924</wp:posOffset>
                </wp:positionV>
                <wp:extent cx="2053551" cy="1357829"/>
                <wp:effectExtent l="0" t="0" r="0" b="0"/>
                <wp:wrapThrough wrapText="bothSides" distL="152400" distR="152400">
                  <wp:wrapPolygon edited="1">
                    <wp:start x="2142" y="-101"/>
                    <wp:lineTo x="1282" y="164"/>
                    <wp:lineTo x="580" y="878"/>
                    <wp:lineTo x="109" y="1938"/>
                    <wp:lineTo x="-67" y="3239"/>
                    <wp:lineTo x="-67" y="18359"/>
                    <wp:lineTo x="109" y="19660"/>
                    <wp:lineTo x="580" y="20721"/>
                    <wp:lineTo x="1282" y="21440"/>
                    <wp:lineTo x="2142" y="21699"/>
                    <wp:lineTo x="19457" y="21699"/>
                    <wp:lineTo x="20317" y="21440"/>
                    <wp:lineTo x="21018" y="20721"/>
                    <wp:lineTo x="21494" y="19660"/>
                    <wp:lineTo x="21666" y="18359"/>
                    <wp:lineTo x="21666" y="3239"/>
                    <wp:lineTo x="21494" y="1938"/>
                    <wp:lineTo x="21018" y="878"/>
                    <wp:lineTo x="20317" y="164"/>
                    <wp:lineTo x="19457" y="-101"/>
                    <wp:lineTo x="2142" y="-101"/>
                  </wp:wrapPolygon>
                </wp:wrapThrough>
                <wp:docPr id="1073741835" name="officeArt object"/>
                <wp:cNvGraphicFramePr/>
                <a:graphic xmlns:a="http://schemas.openxmlformats.org/drawingml/2006/main">
                  <a:graphicData uri="http://schemas.microsoft.com/office/word/2010/wordprocessingShape">
                    <wps:wsp>
                      <wps:cNvSpPr/>
                      <wps:spPr>
                        <a:xfrm>
                          <a:off x="0" y="0"/>
                          <a:ext cx="2053551" cy="1357829"/>
                        </a:xfrm>
                        <a:prstGeom prst="roundRect">
                          <a:avLst>
                            <a:gd name="adj" fmla="val 15000"/>
                          </a:avLst>
                        </a:prstGeom>
                        <a:blipFill rotWithShape="1">
                          <a:blip r:embed="rId14"/>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6" style="visibility:visible;position:absolute;margin-left:0.0pt;margin-top:0.0pt;width:161.7pt;height:106.9pt;z-index:251671552;mso-position-horizontal:absolute;mso-position-horizontal-relative:margin;mso-position-vertical:absolute;mso-position-vertical-relative:line;mso-wrap-distance-left:12.0pt;mso-wrap-distance-top:12.0pt;mso-wrap-distance-right:12.0pt;mso-wrap-distance-bottom:12.0pt;" adj="3240">
                <v:fill r:id="rId14" o:title="suite4All-008-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62336" behindDoc="0" locked="0" layoutInCell="1" allowOverlap="1">
                <wp:simplePos x="0" y="0"/>
                <wp:positionH relativeFrom="margin">
                  <wp:posOffset>4776419</wp:posOffset>
                </wp:positionH>
                <wp:positionV relativeFrom="line">
                  <wp:posOffset>4913351</wp:posOffset>
                </wp:positionV>
                <wp:extent cx="2053551" cy="1357829"/>
                <wp:effectExtent l="0" t="0" r="0" b="0"/>
                <wp:wrapThrough wrapText="bothSides" distL="152400" distR="152400">
                  <wp:wrapPolygon edited="1">
                    <wp:start x="2142" y="-101"/>
                    <wp:lineTo x="1282" y="164"/>
                    <wp:lineTo x="580" y="878"/>
                    <wp:lineTo x="109" y="1938"/>
                    <wp:lineTo x="-67" y="3239"/>
                    <wp:lineTo x="-67" y="18359"/>
                    <wp:lineTo x="109" y="19660"/>
                    <wp:lineTo x="580" y="20721"/>
                    <wp:lineTo x="1282" y="21440"/>
                    <wp:lineTo x="2142" y="21699"/>
                    <wp:lineTo x="19457" y="21699"/>
                    <wp:lineTo x="20317" y="21440"/>
                    <wp:lineTo x="21018" y="20721"/>
                    <wp:lineTo x="21494" y="19660"/>
                    <wp:lineTo x="21666" y="18359"/>
                    <wp:lineTo x="21666" y="3239"/>
                    <wp:lineTo x="21494" y="1938"/>
                    <wp:lineTo x="21018" y="878"/>
                    <wp:lineTo x="20317" y="164"/>
                    <wp:lineTo x="19457" y="-101"/>
                    <wp:lineTo x="2142" y="-101"/>
                  </wp:wrapPolygon>
                </wp:wrapThrough>
                <wp:docPr id="1073741836" name="officeArt object"/>
                <wp:cNvGraphicFramePr/>
                <a:graphic xmlns:a="http://schemas.openxmlformats.org/drawingml/2006/main">
                  <a:graphicData uri="http://schemas.microsoft.com/office/word/2010/wordprocessingShape">
                    <wps:wsp>
                      <wps:cNvSpPr/>
                      <wps:spPr>
                        <a:xfrm>
                          <a:off x="0" y="0"/>
                          <a:ext cx="2053551" cy="1357829"/>
                        </a:xfrm>
                        <a:prstGeom prst="roundRect">
                          <a:avLst>
                            <a:gd name="adj" fmla="val 15000"/>
                          </a:avLst>
                        </a:prstGeom>
                        <a:blipFill rotWithShape="1">
                          <a:blip r:embed="rId15"/>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7" style="visibility:visible;position:absolute;margin-left:0.0pt;margin-top:0.0pt;width:161.7pt;height:106.9pt;z-index:251662336;mso-position-horizontal:absolute;mso-position-horizontal-relative:margin;mso-position-vertical:absolute;mso-position-vertical-relative:line;mso-wrap-distance-left:12.0pt;mso-wrap-distance-top:12.0pt;mso-wrap-distance-right:12.0pt;mso-wrap-distance-bottom:12.0pt;" adj="3240">
                <v:fill r:id="rId15" o:title="suite4All-005-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68480" behindDoc="0" locked="0" layoutInCell="1" allowOverlap="1">
                <wp:simplePos x="0" y="0"/>
                <wp:positionH relativeFrom="margin">
                  <wp:posOffset>6350</wp:posOffset>
                </wp:positionH>
                <wp:positionV relativeFrom="line">
                  <wp:posOffset>6501436</wp:posOffset>
                </wp:positionV>
                <wp:extent cx="1240949" cy="1945006"/>
                <wp:effectExtent l="0" t="0" r="0" b="0"/>
                <wp:wrapThrough wrapText="bothSides" distL="152400" distR="152400">
                  <wp:wrapPolygon edited="1">
                    <wp:start x="3565" y="-71"/>
                    <wp:lineTo x="2135" y="115"/>
                    <wp:lineTo x="967" y="617"/>
                    <wp:lineTo x="180" y="1362"/>
                    <wp:lineTo x="-111" y="2274"/>
                    <wp:lineTo x="-111" y="19327"/>
                    <wp:lineTo x="180" y="20239"/>
                    <wp:lineTo x="967" y="20984"/>
                    <wp:lineTo x="2135" y="21486"/>
                    <wp:lineTo x="3565" y="21671"/>
                    <wp:lineTo x="18037" y="21671"/>
                    <wp:lineTo x="19467" y="21486"/>
                    <wp:lineTo x="20634" y="20984"/>
                    <wp:lineTo x="21422" y="20239"/>
                    <wp:lineTo x="21712" y="19327"/>
                    <wp:lineTo x="21712" y="2274"/>
                    <wp:lineTo x="21422" y="1362"/>
                    <wp:lineTo x="20634" y="617"/>
                    <wp:lineTo x="19467" y="115"/>
                    <wp:lineTo x="18037" y="-71"/>
                    <wp:lineTo x="3565" y="-71"/>
                  </wp:wrapPolygon>
                </wp:wrapThrough>
                <wp:docPr id="1073741837" name="officeArt object"/>
                <wp:cNvGraphicFramePr/>
                <a:graphic xmlns:a="http://schemas.openxmlformats.org/drawingml/2006/main">
                  <a:graphicData uri="http://schemas.microsoft.com/office/word/2010/wordprocessingShape">
                    <wps:wsp>
                      <wps:cNvSpPr/>
                      <wps:spPr>
                        <a:xfrm>
                          <a:off x="0" y="0"/>
                          <a:ext cx="1240949" cy="1945006"/>
                        </a:xfrm>
                        <a:prstGeom prst="roundRect">
                          <a:avLst>
                            <a:gd name="adj" fmla="val 16499"/>
                          </a:avLst>
                        </a:prstGeom>
                        <a:blipFill rotWithShape="1">
                          <a:blip r:embed="rId16"/>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8" style="visibility:visible;position:absolute;margin-left:0.0pt;margin-top:0.0pt;width:97.7pt;height:153.2pt;z-index:251668480;mso-position-horizontal:absolute;mso-position-horizontal-relative:margin;mso-position-vertical:absolute;mso-position-vertical-relative:line;mso-wrap-distance-left:12.0pt;mso-wrap-distance-top:12.0pt;mso-wrap-distance-right:12.0pt;mso-wrap-distance-bottom:12.0pt;" adj="3564">
                <v:fill r:id="rId16" o:title="suite4All-009-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74624" behindDoc="0" locked="0" layoutInCell="1" allowOverlap="1">
                <wp:simplePos x="0" y="0"/>
                <wp:positionH relativeFrom="margin">
                  <wp:posOffset>5568701</wp:posOffset>
                </wp:positionH>
                <wp:positionV relativeFrom="line">
                  <wp:posOffset>6487307</wp:posOffset>
                </wp:positionV>
                <wp:extent cx="1261269" cy="1959134"/>
                <wp:effectExtent l="0" t="0" r="0" b="0"/>
                <wp:wrapThrough wrapText="bothSides" distL="152400" distR="152400">
                  <wp:wrapPolygon edited="1">
                    <wp:start x="3534" y="-70"/>
                    <wp:lineTo x="2114" y="114"/>
                    <wp:lineTo x="958" y="617"/>
                    <wp:lineTo x="177" y="1361"/>
                    <wp:lineTo x="-109" y="2275"/>
                    <wp:lineTo x="-109" y="19327"/>
                    <wp:lineTo x="177" y="20237"/>
                    <wp:lineTo x="958" y="20986"/>
                    <wp:lineTo x="2114" y="21484"/>
                    <wp:lineTo x="3534" y="21668"/>
                    <wp:lineTo x="18066" y="21668"/>
                    <wp:lineTo x="19486" y="21484"/>
                    <wp:lineTo x="20642" y="20986"/>
                    <wp:lineTo x="21423" y="20237"/>
                    <wp:lineTo x="21709" y="19327"/>
                    <wp:lineTo x="21709" y="2275"/>
                    <wp:lineTo x="21423" y="1361"/>
                    <wp:lineTo x="20642" y="617"/>
                    <wp:lineTo x="19486" y="114"/>
                    <wp:lineTo x="18066" y="-70"/>
                    <wp:lineTo x="3534" y="-70"/>
                  </wp:wrapPolygon>
                </wp:wrapThrough>
                <wp:docPr id="1073741838" name="officeArt object"/>
                <wp:cNvGraphicFramePr/>
                <a:graphic xmlns:a="http://schemas.openxmlformats.org/drawingml/2006/main">
                  <a:graphicData uri="http://schemas.microsoft.com/office/word/2010/wordprocessingShape">
                    <wps:wsp>
                      <wps:cNvSpPr/>
                      <wps:spPr>
                        <a:xfrm>
                          <a:off x="0" y="0"/>
                          <a:ext cx="1261269" cy="1959134"/>
                        </a:xfrm>
                        <a:prstGeom prst="roundRect">
                          <a:avLst>
                            <a:gd name="adj" fmla="val 16351"/>
                          </a:avLst>
                        </a:prstGeom>
                        <a:blipFill rotWithShape="1">
                          <a:blip r:embed="rId17"/>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39" style="visibility:visible;position:absolute;margin-left:0.0pt;margin-top:0.0pt;width:99.3pt;height:154.3pt;z-index:251674624;mso-position-horizontal:absolute;mso-position-horizontal-relative:margin;mso-position-vertical:absolute;mso-position-vertical-relative:line;mso-wrap-distance-left:12.0pt;mso-wrap-distance-top:12.0pt;mso-wrap-distance-right:12.0pt;mso-wrap-distance-bottom:12.0pt;" adj="3532">
                <v:fill r:id="rId17" o:title="suite4All-013a-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69504" behindDoc="0" locked="0" layoutInCell="1" allowOverlap="1">
                <wp:simplePos x="0" y="0"/>
                <wp:positionH relativeFrom="margin">
                  <wp:posOffset>1813991</wp:posOffset>
                </wp:positionH>
                <wp:positionV relativeFrom="line">
                  <wp:posOffset>6501436</wp:posOffset>
                </wp:positionV>
                <wp:extent cx="1240949" cy="1945006"/>
                <wp:effectExtent l="0" t="0" r="0" b="0"/>
                <wp:wrapThrough wrapText="bothSides" distL="152400" distR="152400">
                  <wp:wrapPolygon edited="1">
                    <wp:start x="3565" y="-71"/>
                    <wp:lineTo x="2135" y="115"/>
                    <wp:lineTo x="967" y="617"/>
                    <wp:lineTo x="180" y="1362"/>
                    <wp:lineTo x="-111" y="2274"/>
                    <wp:lineTo x="-111" y="19327"/>
                    <wp:lineTo x="180" y="20239"/>
                    <wp:lineTo x="967" y="20984"/>
                    <wp:lineTo x="2135" y="21486"/>
                    <wp:lineTo x="3565" y="21671"/>
                    <wp:lineTo x="18037" y="21671"/>
                    <wp:lineTo x="19467" y="21486"/>
                    <wp:lineTo x="20634" y="20984"/>
                    <wp:lineTo x="21422" y="20239"/>
                    <wp:lineTo x="21712" y="19327"/>
                    <wp:lineTo x="21712" y="2274"/>
                    <wp:lineTo x="21422" y="1362"/>
                    <wp:lineTo x="20634" y="617"/>
                    <wp:lineTo x="19467" y="115"/>
                    <wp:lineTo x="18037" y="-71"/>
                    <wp:lineTo x="3565" y="-71"/>
                  </wp:wrapPolygon>
                </wp:wrapThrough>
                <wp:docPr id="1073741839" name="officeArt object"/>
                <wp:cNvGraphicFramePr/>
                <a:graphic xmlns:a="http://schemas.openxmlformats.org/drawingml/2006/main">
                  <a:graphicData uri="http://schemas.microsoft.com/office/word/2010/wordprocessingShape">
                    <wps:wsp>
                      <wps:cNvSpPr/>
                      <wps:spPr>
                        <a:xfrm>
                          <a:off x="0" y="0"/>
                          <a:ext cx="1240949" cy="1945006"/>
                        </a:xfrm>
                        <a:prstGeom prst="roundRect">
                          <a:avLst>
                            <a:gd name="adj" fmla="val 16499"/>
                          </a:avLst>
                        </a:prstGeom>
                        <a:blipFill rotWithShape="1">
                          <a:blip r:embed="rId18"/>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40" style="visibility:visible;position:absolute;margin-left:0.0pt;margin-top:0.0pt;width:97.7pt;height:153.2pt;z-index:251669504;mso-position-horizontal:absolute;mso-position-horizontal-relative:margin;mso-position-vertical:absolute;mso-position-vertical-relative:line;mso-wrap-distance-left:12.0pt;mso-wrap-distance-top:12.0pt;mso-wrap-distance-right:12.0pt;mso-wrap-distance-bottom:12.0pt;" adj="3564">
                <v:fill r:id="rId18" o:title="suite4All-010-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r>
        <w:rPr>
          <w:rFonts w:ascii="Helvetica Neue" w:cs="Helvetica Neue" w:hAnsi="Helvetica Neue" w:eastAsia="Helvetica Neue"/>
          <w:sz w:val="20"/>
          <w:szCs w:val="20"/>
        </w:rPr>
        <mc:AlternateContent>
          <mc:Choice Requires="wps">
            <w:drawing>
              <wp:anchor distT="152400" distB="152400" distL="152400" distR="152400" simplePos="0" relativeHeight="251661312" behindDoc="0" locked="0" layoutInCell="1" allowOverlap="1">
                <wp:simplePos x="0" y="0"/>
                <wp:positionH relativeFrom="margin">
                  <wp:posOffset>3739469</wp:posOffset>
                </wp:positionH>
                <wp:positionV relativeFrom="line">
                  <wp:posOffset>6487307</wp:posOffset>
                </wp:positionV>
                <wp:extent cx="1261269" cy="1959134"/>
                <wp:effectExtent l="0" t="0" r="0" b="0"/>
                <wp:wrapThrough wrapText="bothSides" distL="152400" distR="152400">
                  <wp:wrapPolygon edited="1">
                    <wp:start x="3534" y="-70"/>
                    <wp:lineTo x="2114" y="114"/>
                    <wp:lineTo x="958" y="617"/>
                    <wp:lineTo x="177" y="1361"/>
                    <wp:lineTo x="-109" y="2275"/>
                    <wp:lineTo x="-109" y="19327"/>
                    <wp:lineTo x="177" y="20237"/>
                    <wp:lineTo x="958" y="20986"/>
                    <wp:lineTo x="2114" y="21484"/>
                    <wp:lineTo x="3534" y="21668"/>
                    <wp:lineTo x="18066" y="21668"/>
                    <wp:lineTo x="19486" y="21484"/>
                    <wp:lineTo x="20642" y="20986"/>
                    <wp:lineTo x="21423" y="20237"/>
                    <wp:lineTo x="21709" y="19327"/>
                    <wp:lineTo x="21709" y="2275"/>
                    <wp:lineTo x="21423" y="1361"/>
                    <wp:lineTo x="20642" y="617"/>
                    <wp:lineTo x="19486" y="114"/>
                    <wp:lineTo x="18066" y="-70"/>
                    <wp:lineTo x="3534" y="-70"/>
                  </wp:wrapPolygon>
                </wp:wrapThrough>
                <wp:docPr id="1073741840" name="officeArt object"/>
                <wp:cNvGraphicFramePr/>
                <a:graphic xmlns:a="http://schemas.openxmlformats.org/drawingml/2006/main">
                  <a:graphicData uri="http://schemas.microsoft.com/office/word/2010/wordprocessingShape">
                    <wps:wsp>
                      <wps:cNvSpPr/>
                      <wps:spPr>
                        <a:xfrm>
                          <a:off x="0" y="0"/>
                          <a:ext cx="1261269" cy="1959134"/>
                        </a:xfrm>
                        <a:prstGeom prst="roundRect">
                          <a:avLst>
                            <a:gd name="adj" fmla="val 16351"/>
                          </a:avLst>
                        </a:prstGeom>
                        <a:blipFill rotWithShape="1">
                          <a:blip r:embed="rId19"/>
                          <a:srcRect l="0" t="0" r="0" b="0"/>
                          <a:stretch>
                            <a:fillRect/>
                          </a:stretch>
                        </a:blipFill>
                        <a:ln w="12700" cap="flat">
                          <a:solidFill>
                            <a:srgbClr val="00F900"/>
                          </a:solidFill>
                          <a:prstDash val="solid"/>
                          <a:miter lim="400000"/>
                        </a:ln>
                        <a:effectLst>
                          <a:outerShdw sx="100000" sy="100000" kx="0" ky="0" algn="b" rotWithShape="0" blurRad="38100" dist="25400" dir="5400000">
                            <a:srgbClr val="000000">
                              <a:alpha val="50000"/>
                            </a:srgbClr>
                          </a:outerShdw>
                        </a:effectLst>
                      </wps:spPr>
                      <wps:bodyPr/>
                    </wps:wsp>
                  </a:graphicData>
                </a:graphic>
              </wp:anchor>
            </w:drawing>
          </mc:Choice>
          <mc:Fallback>
            <w:pict>
              <v:roundrect id="_x0000_s1041" style="visibility:visible;position:absolute;margin-left:0.0pt;margin-top:0.0pt;width:99.3pt;height:154.3pt;z-index:251661312;mso-position-horizontal:absolute;mso-position-horizontal-relative:margin;mso-position-vertical:absolute;mso-position-vertical-relative:line;mso-wrap-distance-left:12.0pt;mso-wrap-distance-top:12.0pt;mso-wrap-distance-right:12.0pt;mso-wrap-distance-bottom:12.0pt;" adj="3532">
                <v:fill r:id="rId19" o:title="suite4All-004-small.jpg" rotate="t" type="frame"/>
                <v:stroke filltype="solid" color="#00F900" opacity="100.0%" weight="1.0pt" dashstyle="solid" endcap="flat" miterlimit="400.0%" joinstyle="miter" linestyle="single" startarrow="none" startarrowwidth="medium" startarrowlength="medium" endarrow="none" endarrowwidth="medium" endarrowlength="medium"/>
                <v:shadow on="t" color="#000000" opacity="0.5" offset="0.0pt,2.0pt"/>
                <w10:wrap type="through" side="bothSides" anchorx="margin"/>
              </v:roundrect>
            </w:pict>
          </mc:Fallback>
        </mc:AlternateConten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r>
        <w:rPr>
          <w:sz w:val="20"/>
          <w:szCs w:val="20"/>
          <w:rtl w:val="0"/>
          <w:lang w:val="it-IT"/>
        </w:rPr>
        <w:t xml:space="preserve">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sz w:val="20"/>
          <w:szCs w:val="20"/>
        </w:rPr>
      </w:pPr>
      <w:r>
        <w:rPr>
          <w:sz w:val="20"/>
          <w:szCs w:val="20"/>
        </w:rPr>
        <mc:AlternateContent>
          <mc:Choice Requires="wps">
            <w:drawing>
              <wp:anchor distT="152400" distB="152400" distL="152400" distR="152400" simplePos="0" relativeHeight="251675648" behindDoc="0" locked="0" layoutInCell="1" allowOverlap="1">
                <wp:simplePos x="0" y="0"/>
                <wp:positionH relativeFrom="margin">
                  <wp:posOffset>4015059</wp:posOffset>
                </wp:positionH>
                <wp:positionV relativeFrom="line">
                  <wp:posOffset>222850</wp:posOffset>
                </wp:positionV>
                <wp:extent cx="3175000" cy="318850"/>
                <wp:effectExtent l="0" t="0" r="0" b="0"/>
                <wp:wrapThrough wrapText="bothSides" distL="152400" distR="152400">
                  <wp:wrapPolygon edited="1">
                    <wp:start x="0" y="0"/>
                    <wp:lineTo x="0" y="21589"/>
                    <wp:lineTo x="21600" y="21589"/>
                    <wp:lineTo x="21600" y="0"/>
                    <wp:lineTo x="0" y="0"/>
                  </wp:wrapPolygon>
                </wp:wrapThrough>
                <wp:docPr id="1073741841" name="officeArt object"/>
                <wp:cNvGraphicFramePr/>
                <a:graphic xmlns:a="http://schemas.openxmlformats.org/drawingml/2006/main">
                  <a:graphicData uri="http://schemas.microsoft.com/office/word/2010/wordprocessingShape">
                    <wps:wsp>
                      <wps:cNvSpPr/>
                      <wps:spPr>
                        <a:xfrm>
                          <a:off x="0" y="0"/>
                          <a:ext cx="3175000" cy="318850"/>
                        </a:xfrm>
                        <a:prstGeom prst="rect">
                          <a:avLst/>
                        </a:prstGeom>
                        <a:noFill/>
                        <a:ln w="12700" cap="flat">
                          <a:noFill/>
                          <a:miter lim="400000"/>
                        </a:ln>
                        <a:effectLst/>
                      </wps:spPr>
                      <wps:txbx>
                        <w:txbxContent>
                          <w:p>
                            <w:pPr>
                              <w:pStyle w:val="Modulo vuoto"/>
                              <w:tabs>
                                <w:tab w:val="left" w:pos="708"/>
                                <w:tab w:val="left" w:pos="1416"/>
                                <w:tab w:val="left" w:pos="2124"/>
                                <w:tab w:val="left" w:pos="2832"/>
                                <w:tab w:val="left" w:pos="3540"/>
                                <w:tab w:val="left" w:pos="4248"/>
                                <w:tab w:val="left" w:pos="4956"/>
                              </w:tabs>
                            </w:pPr>
                            <w:r>
                              <w:rPr>
                                <w:rFonts w:ascii="Helvetica"/>
                                <w:b w:val="1"/>
                                <w:bCs w:val="1"/>
                                <w:rtl w:val="0"/>
                              </w:rPr>
                              <w:t>Sono disponibili le immagini in alta risoluzione</w:t>
                            </w:r>
                          </w:p>
                        </w:txbxContent>
                      </wps:txbx>
                      <wps:bodyPr wrap="square" lIns="50800" tIns="50800" rIns="50800" bIns="50800" numCol="1" anchor="t">
                        <a:noAutofit/>
                      </wps:bodyPr>
                    </wps:wsp>
                  </a:graphicData>
                </a:graphic>
              </wp:anchor>
            </w:drawing>
          </mc:Choice>
          <mc:Fallback>
            <w:pict>
              <v:rect id="_x0000_s1042" style="visibility:visible;position:absolute;margin-left:316.1pt;margin-top:17.5pt;width:250.0pt;height:25.1pt;z-index:251675648;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Modulo vuoto"/>
                        <w:tabs>
                          <w:tab w:val="left" w:pos="708"/>
                          <w:tab w:val="left" w:pos="1416"/>
                          <w:tab w:val="left" w:pos="2124"/>
                          <w:tab w:val="left" w:pos="2832"/>
                          <w:tab w:val="left" w:pos="3540"/>
                          <w:tab w:val="left" w:pos="4248"/>
                          <w:tab w:val="left" w:pos="4956"/>
                        </w:tabs>
                      </w:pPr>
                      <w:r>
                        <w:rPr>
                          <w:rFonts w:ascii="Helvetica"/>
                          <w:b w:val="1"/>
                          <w:bCs w:val="1"/>
                          <w:rtl w:val="0"/>
                        </w:rPr>
                        <w:t>Sono disponibili le immagini in alta risoluzione</w:t>
                      </w:r>
                    </w:p>
                  </w:txbxContent>
                </v:textbox>
                <w10:wrap type="through" side="bothSides" anchorx="margin"/>
              </v:rect>
            </w:pict>
          </mc:Fallback>
        </mc:AlternateConten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ascii="Helvetica Neue"/>
          <w:sz w:val="20"/>
          <w:szCs w:val="20"/>
          <w:rtl w:val="0"/>
          <w:lang w:val="it-IT"/>
        </w:rPr>
        <w:t>L</w:t>
      </w:r>
      <w:r>
        <w:rPr>
          <w:rFonts w:hAnsi="Cambria" w:hint="default"/>
          <w:sz w:val="20"/>
          <w:szCs w:val="20"/>
          <w:rtl w:val="0"/>
          <w:lang w:val="it-IT"/>
        </w:rPr>
        <w:t>’</w:t>
      </w:r>
      <w:r>
        <w:rPr>
          <w:rFonts w:ascii="Helvetica Neue"/>
          <w:sz w:val="20"/>
          <w:szCs w:val="20"/>
          <w:rtl w:val="0"/>
          <w:lang w:val="it-IT"/>
        </w:rPr>
        <w:t>istallazione dimostra al vasto pubblico come sia possibile realizzare una suite con bagno dalle fattezze straordinarie in grado di rispondere alle diverse esigenze che ogni fruitore pu</w:t>
      </w:r>
      <w:r>
        <w:rPr>
          <w:rFonts w:hAnsi="Cambria" w:hint="default"/>
          <w:sz w:val="20"/>
          <w:szCs w:val="20"/>
          <w:rtl w:val="0"/>
          <w:lang w:val="it-IT"/>
        </w:rPr>
        <w:t xml:space="preserve">ò </w:t>
      </w:r>
      <w:r>
        <w:rPr>
          <w:rFonts w:ascii="Helvetica Neue"/>
          <w:sz w:val="20"/>
          <w:szCs w:val="20"/>
          <w:rtl w:val="0"/>
          <w:lang w:val="it-IT"/>
        </w:rPr>
        <w:t>avere.</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u w:color="ff2600"/>
        </w:rPr>
      </w:pPr>
      <w:r>
        <w:rPr>
          <w:rFonts w:ascii="Helvetica Neue"/>
          <w:sz w:val="20"/>
          <w:szCs w:val="20"/>
          <w:u w:color="ff2600"/>
          <w:rtl w:val="0"/>
          <w:lang w:val="it-IT"/>
        </w:rPr>
        <w:t>Un taglio netto con il passato - un cambiamento profondo di contenuto e lessico -  stravolge la  concezione attraverso cui sono abitualmente concepite le camere di hotel dedicate ai disabili.</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ascii="Helvetica Neue"/>
          <w:sz w:val="20"/>
          <w:szCs w:val="20"/>
          <w:u w:color="ff2600"/>
          <w:rtl w:val="0"/>
          <w:lang w:val="it-IT"/>
        </w:rPr>
        <w:t>Non pi</w:t>
      </w:r>
      <w:r>
        <w:rPr>
          <w:rFonts w:hAnsi="Cambria" w:hint="default"/>
          <w:sz w:val="20"/>
          <w:szCs w:val="20"/>
          <w:u w:color="ff2600"/>
          <w:rtl w:val="0"/>
          <w:lang w:val="it-IT"/>
        </w:rPr>
        <w:t xml:space="preserve">ù </w:t>
      </w:r>
      <w:r>
        <w:rPr>
          <w:rFonts w:ascii="Helvetica Neue"/>
          <w:sz w:val="20"/>
          <w:szCs w:val="20"/>
          <w:u w:color="ff2600"/>
          <w:rtl w:val="0"/>
          <w:lang w:val="it-IT"/>
        </w:rPr>
        <w:t>stanzone semivuote, aree bagno terrificanti e arredi privi di valenza estetica: ora a</w:t>
      </w:r>
      <w:r>
        <w:rPr>
          <w:rFonts w:ascii="Helvetica Neue"/>
          <w:sz w:val="20"/>
          <w:szCs w:val="20"/>
          <w:rtl w:val="0"/>
          <w:lang w:val="it-IT"/>
        </w:rPr>
        <w:t>l centro dello spazio c</w:t>
      </w:r>
      <w:r>
        <w:rPr>
          <w:rFonts w:hAnsi="Cambria" w:hint="default"/>
          <w:sz w:val="20"/>
          <w:szCs w:val="20"/>
          <w:rtl w:val="0"/>
          <w:lang w:val="it-IT"/>
        </w:rPr>
        <w:t xml:space="preserve">’è </w:t>
      </w:r>
      <w:r>
        <w:rPr>
          <w:rFonts w:ascii="Helvetica Neue"/>
          <w:sz w:val="20"/>
          <w:szCs w:val="20"/>
          <w:rtl w:val="0"/>
          <w:lang w:val="it-IT"/>
        </w:rPr>
        <w:t>l</w:t>
      </w:r>
      <w:r>
        <w:rPr>
          <w:rFonts w:hAnsi="Cambria" w:hint="default"/>
          <w:sz w:val="20"/>
          <w:szCs w:val="20"/>
          <w:rtl w:val="0"/>
          <w:lang w:val="it-IT"/>
        </w:rPr>
        <w:t>’</w:t>
      </w:r>
      <w:r>
        <w:rPr>
          <w:rFonts w:ascii="Helvetica Neue"/>
          <w:sz w:val="20"/>
          <w:szCs w:val="20"/>
          <w:rtl w:val="0"/>
          <w:lang w:val="it-IT"/>
        </w:rPr>
        <w:t>individuo nella sua totalit</w:t>
      </w:r>
      <w:r>
        <w:rPr>
          <w:rFonts w:hAnsi="Cambria" w:hint="default"/>
          <w:sz w:val="20"/>
          <w:szCs w:val="20"/>
          <w:rtl w:val="0"/>
          <w:lang w:val="it-IT"/>
        </w:rPr>
        <w:t>à</w:t>
      </w:r>
      <w:r>
        <w:rPr>
          <w:rFonts w:ascii="Helvetica Neue"/>
          <w:sz w:val="20"/>
          <w:szCs w:val="20"/>
          <w:rtl w:val="0"/>
          <w:lang w:val="it-IT"/>
        </w:rPr>
        <w:t>, con peculiarit</w:t>
      </w:r>
      <w:r>
        <w:rPr>
          <w:rFonts w:hAnsi="Cambria" w:hint="default"/>
          <w:sz w:val="20"/>
          <w:szCs w:val="20"/>
          <w:rtl w:val="0"/>
          <w:lang w:val="it-IT"/>
        </w:rPr>
        <w:t xml:space="preserve">à </w:t>
      </w:r>
      <w:r>
        <w:rPr>
          <w:rFonts w:ascii="Helvetica Neue"/>
          <w:sz w:val="20"/>
          <w:szCs w:val="20"/>
          <w:rtl w:val="0"/>
          <w:lang w:val="it-IT"/>
        </w:rPr>
        <w:t xml:space="preserve">proprie e bisogni specifici.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ascii="Helvetica Neue"/>
          <w:sz w:val="20"/>
          <w:szCs w:val="20"/>
          <w:rtl w:val="0"/>
          <w:lang w:val="it-IT"/>
        </w:rPr>
        <w:t>Un approccio olistico e rivolto verso l</w:t>
      </w:r>
      <w:r>
        <w:rPr>
          <w:rFonts w:hAnsi="Cambria" w:hint="default"/>
          <w:sz w:val="20"/>
          <w:szCs w:val="20"/>
          <w:rtl w:val="0"/>
          <w:lang w:val="it-IT"/>
        </w:rPr>
        <w:t>’</w:t>
      </w:r>
      <w:r>
        <w:rPr>
          <w:rFonts w:ascii="Helvetica Neue"/>
          <w:sz w:val="20"/>
          <w:szCs w:val="20"/>
          <w:rtl w:val="0"/>
          <w:lang w:val="it-IT"/>
        </w:rPr>
        <w:t>integrazione delle singole componenti in unicum organico e completo sostituisce la usuale progettazione banale ed anima il processo di strutturazione della suite le cui forme fluide ed avvolgenti accolgono con eleganza l</w:t>
      </w:r>
      <w:r>
        <w:rPr>
          <w:rFonts w:hAnsi="Cambria" w:hint="default"/>
          <w:sz w:val="20"/>
          <w:szCs w:val="20"/>
          <w:rtl w:val="0"/>
          <w:lang w:val="it-IT"/>
        </w:rPr>
        <w:t>’</w:t>
      </w:r>
      <w:r>
        <w:rPr>
          <w:rFonts w:ascii="Helvetica Neue"/>
          <w:sz w:val="20"/>
          <w:szCs w:val="20"/>
          <w:rtl w:val="0"/>
          <w:lang w:val="it-IT"/>
        </w:rPr>
        <w:t>uomo desideroso di sentirsi l</w:t>
      </w:r>
      <w:r>
        <w:rPr>
          <w:rFonts w:hAnsi="Cambria" w:hint="default"/>
          <w:sz w:val="20"/>
          <w:szCs w:val="20"/>
          <w:rtl w:val="0"/>
          <w:lang w:val="it-IT"/>
        </w:rPr>
        <w:t>’</w:t>
      </w:r>
      <w:r>
        <w:rPr>
          <w:rFonts w:ascii="Helvetica Neue"/>
          <w:sz w:val="20"/>
          <w:szCs w:val="20"/>
          <w:rtl w:val="0"/>
          <w:lang w:val="it-IT"/>
        </w:rPr>
        <w:t>atteso protagonista di uno spazio realizzato su misura per lui.</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u w:color="ff2600"/>
        </w:rPr>
      </w:pPr>
      <w:r>
        <w:rPr>
          <w:rFonts w:ascii="Helvetica Neue"/>
          <w:sz w:val="20"/>
          <w:szCs w:val="20"/>
          <w:u w:color="ff2600"/>
          <w:rtl w:val="0"/>
          <w:lang w:val="it-IT"/>
        </w:rPr>
        <w:t>Accurati studi di ergonomia definiscono con attenzione il rapporto tra il fruitore e l</w:t>
      </w:r>
      <w:r>
        <w:rPr>
          <w:rFonts w:hAnsi="Cambria" w:hint="default"/>
          <w:sz w:val="20"/>
          <w:szCs w:val="20"/>
          <w:u w:color="ff2600"/>
          <w:rtl w:val="0"/>
          <w:lang w:val="it-IT"/>
        </w:rPr>
        <w:t>’</w:t>
      </w:r>
      <w:r>
        <w:rPr>
          <w:rFonts w:ascii="Helvetica Neue"/>
          <w:sz w:val="20"/>
          <w:szCs w:val="20"/>
          <w:u w:color="ff2600"/>
          <w:rtl w:val="0"/>
          <w:lang w:val="it-IT"/>
        </w:rPr>
        <w:t>ambiente circostante facendo s</w:t>
      </w:r>
      <w:r>
        <w:rPr>
          <w:rFonts w:hAnsi="Cambria" w:hint="default"/>
          <w:sz w:val="20"/>
          <w:szCs w:val="20"/>
          <w:u w:color="ff2600"/>
          <w:rtl w:val="0"/>
          <w:lang w:val="it-IT"/>
        </w:rPr>
        <w:t xml:space="preserve">ì </w:t>
      </w:r>
      <w:r>
        <w:rPr>
          <w:rFonts w:ascii="Helvetica Neue"/>
          <w:sz w:val="20"/>
          <w:szCs w:val="20"/>
          <w:u w:color="ff2600"/>
          <w:rtl w:val="0"/>
          <w:lang w:val="it-IT"/>
        </w:rPr>
        <w:t>che spazi pensati per persone disabili possano divenire allo stesso tempo luoghi ideali anche per i normodotati. Un messaggio chiaro ed incisivo aumenta il confort di fruizione, minimizza le possibilit</w:t>
      </w:r>
      <w:r>
        <w:rPr>
          <w:rFonts w:hAnsi="Cambria" w:hint="default"/>
          <w:sz w:val="20"/>
          <w:szCs w:val="20"/>
          <w:u w:color="ff2600"/>
          <w:rtl w:val="0"/>
          <w:lang w:val="it-IT"/>
        </w:rPr>
        <w:t xml:space="preserve">à </w:t>
      </w:r>
      <w:r>
        <w:rPr>
          <w:rFonts w:ascii="Helvetica Neue"/>
          <w:sz w:val="20"/>
          <w:szCs w:val="20"/>
          <w:u w:color="ff2600"/>
          <w:rtl w:val="0"/>
          <w:lang w:val="it-IT"/>
        </w:rPr>
        <w:t>di errore e enfatizza le abilit</w:t>
      </w:r>
      <w:r>
        <w:rPr>
          <w:rFonts w:hAnsi="Cambria" w:hint="default"/>
          <w:sz w:val="20"/>
          <w:szCs w:val="20"/>
          <w:u w:color="ff2600"/>
          <w:rtl w:val="0"/>
          <w:lang w:val="it-IT"/>
        </w:rPr>
        <w:t xml:space="preserve">à </w:t>
      </w:r>
      <w:r>
        <w:rPr>
          <w:rFonts w:ascii="Helvetica Neue"/>
          <w:sz w:val="20"/>
          <w:szCs w:val="20"/>
          <w:u w:color="ff2600"/>
          <w:rtl w:val="0"/>
          <w:lang w:val="it-IT"/>
        </w:rPr>
        <w:t xml:space="preserve">residue della persona.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u w:color="ff2600"/>
        </w:rPr>
      </w:pPr>
      <w:r>
        <w:rPr>
          <w:rFonts w:ascii="Helvetica Neue"/>
          <w:sz w:val="20"/>
          <w:szCs w:val="20"/>
          <w:rtl w:val="0"/>
          <w:lang w:val="it-IT"/>
        </w:rPr>
        <w:t>Il diritto alla bellezza e l</w:t>
      </w:r>
      <w:r>
        <w:rPr>
          <w:rFonts w:hAnsi="Cambria" w:hint="default"/>
          <w:sz w:val="20"/>
          <w:szCs w:val="20"/>
          <w:rtl w:val="0"/>
          <w:lang w:val="it-IT"/>
        </w:rPr>
        <w:t>’</w:t>
      </w:r>
      <w:r>
        <w:rPr>
          <w:rFonts w:ascii="Helvetica Neue"/>
          <w:sz w:val="20"/>
          <w:szCs w:val="20"/>
          <w:rtl w:val="0"/>
          <w:lang w:val="it-IT"/>
        </w:rPr>
        <w:t>innato anelito d</w:t>
      </w:r>
      <w:r>
        <w:rPr>
          <w:rFonts w:hAnsi="Cambria" w:hint="default"/>
          <w:sz w:val="20"/>
          <w:szCs w:val="20"/>
          <w:rtl w:val="0"/>
          <w:lang w:val="it-IT"/>
        </w:rPr>
        <w:t>’</w:t>
      </w:r>
      <w:r>
        <w:rPr>
          <w:rFonts w:ascii="Helvetica Neue"/>
          <w:sz w:val="20"/>
          <w:szCs w:val="20"/>
          <w:rtl w:val="0"/>
          <w:lang w:val="it-IT"/>
        </w:rPr>
        <w:t xml:space="preserve">ogni essere umano verso il benessere si fondono insieme, universalizzandosi, </w:t>
      </w:r>
      <w:r>
        <w:rPr>
          <w:rFonts w:ascii="Helvetica Neue"/>
          <w:sz w:val="20"/>
          <w:szCs w:val="20"/>
          <w:u w:color="ff2600"/>
          <w:rtl w:val="0"/>
          <w:lang w:val="it-IT"/>
        </w:rPr>
        <w:t>superando le barriere che usualmente distinguono gli uomini per migliorarne la qualit</w:t>
      </w:r>
      <w:r>
        <w:rPr>
          <w:rFonts w:hAnsi="Cambria" w:hint="default"/>
          <w:sz w:val="20"/>
          <w:szCs w:val="20"/>
          <w:u w:color="ff2600"/>
          <w:rtl w:val="0"/>
          <w:lang w:val="it-IT"/>
        </w:rPr>
        <w:t xml:space="preserve">à </w:t>
      </w:r>
      <w:r>
        <w:rPr>
          <w:rFonts w:ascii="Helvetica Neue"/>
          <w:sz w:val="20"/>
          <w:szCs w:val="20"/>
          <w:u w:color="ff2600"/>
          <w:rtl w:val="0"/>
          <w:lang w:val="it-IT"/>
        </w:rPr>
        <w:t>della vita e valorizzare le loro specificit</w:t>
      </w:r>
      <w:r>
        <w:rPr>
          <w:rFonts w:hAnsi="Cambria" w:hint="default"/>
          <w:sz w:val="20"/>
          <w:szCs w:val="20"/>
          <w:u w:color="ff2600"/>
          <w:rtl w:val="0"/>
          <w:lang w:val="it-IT"/>
        </w:rPr>
        <w:t>à</w:t>
      </w:r>
      <w:r>
        <w:rPr>
          <w:rFonts w:ascii="Helvetica Neue"/>
          <w:sz w:val="20"/>
          <w:szCs w:val="20"/>
          <w:u w:color="ff2600"/>
          <w:rtl w:val="0"/>
          <w:lang w:val="it-IT"/>
        </w:rPr>
        <w:t>.</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ascii="Helvetica Neue"/>
          <w:sz w:val="20"/>
          <w:szCs w:val="20"/>
          <w:rtl w:val="0"/>
          <w:lang w:val="it-IT"/>
        </w:rPr>
        <w:t>L</w:t>
      </w:r>
      <w:r>
        <w:rPr>
          <w:rFonts w:hAnsi="Cambria" w:hint="default"/>
          <w:sz w:val="20"/>
          <w:szCs w:val="20"/>
          <w:rtl w:val="0"/>
          <w:lang w:val="it-IT"/>
        </w:rPr>
        <w:t>’</w:t>
      </w:r>
      <w:r>
        <w:rPr>
          <w:rFonts w:ascii="Helvetica Neue"/>
          <w:sz w:val="20"/>
          <w:szCs w:val="20"/>
          <w:rtl w:val="0"/>
          <w:lang w:val="it-IT"/>
        </w:rPr>
        <w:t xml:space="preserve">istallazione di Simone Micheli </w:t>
      </w:r>
      <w:r>
        <w:rPr>
          <w:rFonts w:ascii="Helvetica Neue"/>
          <w:sz w:val="20"/>
          <w:szCs w:val="20"/>
          <w:u w:color="ff2600"/>
          <w:rtl w:val="0"/>
          <w:lang w:val="it-IT"/>
        </w:rPr>
        <w:t>e Village for All</w:t>
      </w:r>
      <w:r>
        <w:rPr>
          <w:rFonts w:ascii="Helvetica Neue"/>
          <w:sz w:val="20"/>
          <w:szCs w:val="20"/>
          <w:rtl w:val="0"/>
          <w:lang w:val="it-IT"/>
        </w:rPr>
        <w:t xml:space="preserve"> - V4A</w:t>
      </w:r>
      <w:r>
        <w:rPr>
          <w:rFonts w:hAnsi="Cambria" w:hint="default"/>
          <w:sz w:val="20"/>
          <w:szCs w:val="20"/>
          <w:rtl w:val="0"/>
          <w:lang w:val="it-IT"/>
        </w:rPr>
        <w:t xml:space="preserve">®  </w:t>
      </w:r>
      <w:r>
        <w:rPr>
          <w:rFonts w:ascii="Helvetica Neue"/>
          <w:sz w:val="20"/>
          <w:szCs w:val="20"/>
          <w:rtl w:val="0"/>
          <w:lang w:val="it-IT"/>
        </w:rPr>
        <w:t>dona allo spazio un</w:t>
      </w:r>
      <w:r>
        <w:rPr>
          <w:rFonts w:hAnsi="Cambria" w:hint="default"/>
          <w:sz w:val="20"/>
          <w:szCs w:val="20"/>
          <w:rtl w:val="0"/>
          <w:lang w:val="it-IT"/>
        </w:rPr>
        <w:t>’</w:t>
      </w:r>
      <w:r>
        <w:rPr>
          <w:rFonts w:ascii="Helvetica Neue"/>
          <w:sz w:val="20"/>
          <w:szCs w:val="20"/>
          <w:rtl w:val="0"/>
          <w:lang w:val="it-IT"/>
        </w:rPr>
        <w:t>aura di magica alterit</w:t>
      </w:r>
      <w:r>
        <w:rPr>
          <w:rFonts w:hAnsi="Cambria" w:hint="default"/>
          <w:sz w:val="20"/>
          <w:szCs w:val="20"/>
          <w:rtl w:val="0"/>
          <w:lang w:val="it-IT"/>
        </w:rPr>
        <w:t xml:space="preserve">à </w:t>
      </w:r>
      <w:r>
        <w:rPr>
          <w:rFonts w:ascii="Helvetica Neue"/>
          <w:sz w:val="20"/>
          <w:szCs w:val="20"/>
          <w:rtl w:val="0"/>
          <w:lang w:val="it-IT"/>
        </w:rPr>
        <w:t>che travalicando i tradizionali confini emozionali oltrepassa le sovrastrutture contingenti, favorendo l</w:t>
      </w:r>
      <w:r>
        <w:rPr>
          <w:rFonts w:hAnsi="Cambria" w:hint="default"/>
          <w:sz w:val="20"/>
          <w:szCs w:val="20"/>
          <w:rtl w:val="0"/>
          <w:lang w:val="it-IT"/>
        </w:rPr>
        <w:t>’</w:t>
      </w:r>
      <w:r>
        <w:rPr>
          <w:rFonts w:ascii="Helvetica Neue"/>
          <w:sz w:val="20"/>
          <w:szCs w:val="20"/>
          <w:rtl w:val="0"/>
          <w:lang w:val="it-IT"/>
        </w:rPr>
        <w:t xml:space="preserve">uguaglianza e la </w:t>
      </w:r>
      <w:r>
        <w:rPr>
          <w:rFonts w:ascii="Helvetica Neue"/>
          <w:sz w:val="20"/>
          <w:szCs w:val="20"/>
          <w:u w:color="ff2600"/>
          <w:rtl w:val="0"/>
          <w:lang w:val="it-IT"/>
        </w:rPr>
        <w:t>coesione tra le persone</w:t>
      </w:r>
      <w:r>
        <w:rPr>
          <w:rFonts w:ascii="Helvetica Neue"/>
          <w:sz w:val="20"/>
          <w:szCs w:val="20"/>
          <w:rtl w:val="0"/>
          <w:lang w:val="it-IT"/>
        </w:rPr>
        <w:t xml:space="preserve">.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hAnsi="Cambria" w:hint="default"/>
          <w:sz w:val="20"/>
          <w:szCs w:val="20"/>
          <w:rtl w:val="0"/>
          <w:lang w:val="it-IT"/>
        </w:rPr>
        <w:t>“</w:t>
      </w:r>
      <w:r>
        <w:rPr>
          <w:rFonts w:ascii="Helvetica Neue"/>
          <w:sz w:val="20"/>
          <w:szCs w:val="20"/>
          <w:rtl w:val="0"/>
          <w:lang w:val="it-IT"/>
        </w:rPr>
        <w:t>an extraodinary suite4all</w:t>
      </w:r>
      <w:r>
        <w:rPr>
          <w:rFonts w:hAnsi="Cambria" w:hint="default"/>
          <w:sz w:val="20"/>
          <w:szCs w:val="20"/>
          <w:rtl w:val="0"/>
          <w:lang w:val="it-IT"/>
        </w:rPr>
        <w:t xml:space="preserve">” </w:t>
      </w:r>
      <w:r>
        <w:rPr>
          <w:rFonts w:ascii="Helvetica Neue"/>
          <w:sz w:val="20"/>
          <w:szCs w:val="20"/>
          <w:rtl w:val="0"/>
          <w:lang w:val="it-IT"/>
        </w:rPr>
        <w:t>concepita come spazio inclusivo in cui la diversit</w:t>
      </w:r>
      <w:r>
        <w:rPr>
          <w:rFonts w:hAnsi="Cambria" w:hint="default"/>
          <w:sz w:val="20"/>
          <w:szCs w:val="20"/>
          <w:rtl w:val="0"/>
          <w:lang w:val="it-IT"/>
        </w:rPr>
        <w:t xml:space="preserve">à </w:t>
      </w:r>
      <w:r>
        <w:rPr>
          <w:rFonts w:ascii="Helvetica Neue"/>
          <w:sz w:val="20"/>
          <w:szCs w:val="20"/>
          <w:rtl w:val="0"/>
          <w:lang w:val="it-IT"/>
        </w:rPr>
        <w:t>umana agisce da stimolo e motore propulsore per la definizione di nuovi orizzonti, di nuovi modi possibili di pensare ed agire.</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ascii="Helvetica Neue"/>
          <w:sz w:val="20"/>
          <w:szCs w:val="20"/>
          <w:rtl w:val="0"/>
          <w:lang w:val="it-IT"/>
        </w:rPr>
        <w:t>Un ambiente che supera le concezioni ordinarie del vivere quotidiano e che, grazie alla sua elevata ed innovativa componente tecnologica, ai diligenti studi di ergonomia e all</w:t>
      </w:r>
      <w:r>
        <w:rPr>
          <w:rFonts w:hAnsi="Cambria" w:hint="default"/>
          <w:sz w:val="20"/>
          <w:szCs w:val="20"/>
          <w:rtl w:val="0"/>
          <w:lang w:val="it-IT"/>
        </w:rPr>
        <w:t>’</w:t>
      </w:r>
      <w:r>
        <w:rPr>
          <w:rFonts w:ascii="Helvetica Neue"/>
          <w:sz w:val="20"/>
          <w:szCs w:val="20"/>
          <w:rtl w:val="0"/>
          <w:lang w:val="it-IT"/>
        </w:rPr>
        <w:t xml:space="preserve">analisi attenta di ogni dettaglio, </w:t>
      </w:r>
      <w:r>
        <w:rPr>
          <w:rFonts w:hAnsi="Cambria" w:hint="default"/>
          <w:sz w:val="20"/>
          <w:szCs w:val="20"/>
          <w:rtl w:val="0"/>
          <w:lang w:val="it-IT"/>
        </w:rPr>
        <w:t xml:space="preserve">è </w:t>
      </w:r>
      <w:r>
        <w:rPr>
          <w:rFonts w:ascii="Helvetica Neue"/>
          <w:sz w:val="20"/>
          <w:szCs w:val="20"/>
          <w:rtl w:val="0"/>
          <w:lang w:val="it-IT"/>
        </w:rPr>
        <w:t>in grado di soddisfare fino in fondo le pi</w:t>
      </w:r>
      <w:r>
        <w:rPr>
          <w:rFonts w:hAnsi="Cambria" w:hint="default"/>
          <w:sz w:val="20"/>
          <w:szCs w:val="20"/>
          <w:rtl w:val="0"/>
          <w:lang w:val="it-IT"/>
        </w:rPr>
        <w:t xml:space="preserve">ù </w:t>
      </w:r>
      <w:r>
        <w:rPr>
          <w:rFonts w:ascii="Helvetica Neue"/>
          <w:sz w:val="20"/>
          <w:szCs w:val="20"/>
          <w:rtl w:val="0"/>
          <w:lang w:val="it-IT"/>
        </w:rPr>
        <w:t>variegate necessit</w:t>
      </w:r>
      <w:r>
        <w:rPr>
          <w:rFonts w:hAnsi="Cambria" w:hint="default"/>
          <w:sz w:val="20"/>
          <w:szCs w:val="20"/>
          <w:rtl w:val="0"/>
          <w:lang w:val="it-IT"/>
        </w:rPr>
        <w:t xml:space="preserve">à </w:t>
      </w:r>
      <w:r>
        <w:rPr>
          <w:rFonts w:ascii="Helvetica Neue"/>
          <w:sz w:val="20"/>
          <w:szCs w:val="20"/>
          <w:rtl w:val="0"/>
          <w:lang w:val="it-IT"/>
        </w:rPr>
        <w:t xml:space="preserve">umane.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hAnsi="Cambria" w:hint="default"/>
          <w:sz w:val="20"/>
          <w:szCs w:val="20"/>
          <w:rtl w:val="0"/>
          <w:lang w:val="it-IT"/>
        </w:rPr>
        <w:t>“</w:t>
      </w:r>
      <w:r>
        <w:rPr>
          <w:rFonts w:ascii="Helvetica Neue"/>
          <w:sz w:val="20"/>
          <w:szCs w:val="20"/>
          <w:rtl w:val="0"/>
          <w:lang w:val="it-IT"/>
        </w:rPr>
        <w:t>an extraordinary suite4all</w:t>
      </w:r>
      <w:r>
        <w:rPr>
          <w:rFonts w:hAnsi="Cambria" w:hint="default"/>
          <w:sz w:val="20"/>
          <w:szCs w:val="20"/>
          <w:rtl w:val="0"/>
          <w:lang w:val="it-IT"/>
        </w:rPr>
        <w:t xml:space="preserve">” </w:t>
      </w:r>
      <w:r>
        <w:rPr>
          <w:rFonts w:ascii="Helvetica Neue"/>
          <w:sz w:val="20"/>
          <w:szCs w:val="20"/>
          <w:rtl w:val="0"/>
          <w:lang w:val="it-IT"/>
        </w:rPr>
        <w:t xml:space="preserve">in cui </w:t>
      </w:r>
      <w:r>
        <w:rPr>
          <w:rFonts w:hAnsi="Cambria" w:hint="default"/>
          <w:sz w:val="20"/>
          <w:szCs w:val="20"/>
          <w:rtl w:val="0"/>
          <w:lang w:val="it-IT"/>
        </w:rPr>
        <w:t xml:space="preserve">è </w:t>
      </w:r>
      <w:r>
        <w:rPr>
          <w:rFonts w:ascii="Helvetica Neue"/>
          <w:sz w:val="20"/>
          <w:szCs w:val="20"/>
          <w:rtl w:val="0"/>
          <w:lang w:val="it-IT"/>
        </w:rPr>
        <w:t>l</w:t>
      </w:r>
      <w:r>
        <w:rPr>
          <w:rFonts w:hAnsi="Cambria" w:hint="default"/>
          <w:sz w:val="20"/>
          <w:szCs w:val="20"/>
          <w:rtl w:val="0"/>
          <w:lang w:val="it-IT"/>
        </w:rPr>
        <w:t>’</w:t>
      </w:r>
      <w:r>
        <w:rPr>
          <w:rFonts w:ascii="Helvetica Neue"/>
          <w:sz w:val="20"/>
          <w:szCs w:val="20"/>
          <w:rtl w:val="0"/>
          <w:lang w:val="it-IT"/>
        </w:rPr>
        <w:t>ideale stesso di bellezza sinestetica che trova pieno compimento, una bellezza in grado di coinvolgere la sensorialit</w:t>
      </w:r>
      <w:r>
        <w:rPr>
          <w:rFonts w:hAnsi="Cambria" w:hint="default"/>
          <w:sz w:val="20"/>
          <w:szCs w:val="20"/>
          <w:rtl w:val="0"/>
          <w:lang w:val="it-IT"/>
        </w:rPr>
        <w:t xml:space="preserve">à </w:t>
      </w:r>
      <w:r>
        <w:rPr>
          <w:rFonts w:ascii="Helvetica Neue"/>
          <w:sz w:val="20"/>
          <w:szCs w:val="20"/>
          <w:rtl w:val="0"/>
          <w:lang w:val="it-IT"/>
        </w:rPr>
        <w:t>umana nella sua interezza, senza scarti o dimenticanze. Frammenti del bello egualmente percepibili a seconda delle diverse prospettive ed abilit</w:t>
      </w:r>
      <w:r>
        <w:rPr>
          <w:rFonts w:hAnsi="Cambria" w:hint="default"/>
          <w:sz w:val="20"/>
          <w:szCs w:val="20"/>
          <w:rtl w:val="0"/>
          <w:lang w:val="it-IT"/>
        </w:rPr>
        <w:t>à</w:t>
      </w:r>
      <w:r>
        <w:rPr>
          <w:rFonts w:ascii="Helvetica Neue"/>
          <w:sz w:val="20"/>
          <w:szCs w:val="20"/>
          <w:rtl w:val="0"/>
          <w:lang w:val="it-IT"/>
        </w:rPr>
        <w:t xml:space="preserve">.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u w:color="ff2600"/>
        </w:rPr>
      </w:pPr>
      <w:r>
        <w:rPr>
          <w:rFonts w:ascii="Helvetica Neue"/>
          <w:sz w:val="20"/>
          <w:szCs w:val="20"/>
          <w:rtl w:val="0"/>
          <w:lang w:val="it-IT"/>
        </w:rPr>
        <w:t xml:space="preserve">Un luogo non convenzionale, </w:t>
      </w:r>
      <w:r>
        <w:rPr>
          <w:rFonts w:ascii="Helvetica Neue"/>
          <w:sz w:val="20"/>
          <w:szCs w:val="20"/>
          <w:u w:color="ff2600"/>
          <w:rtl w:val="0"/>
          <w:lang w:val="it-IT"/>
        </w:rPr>
        <w:t>risultato di progettazione multisensoriale, che conferisce pari dignit</w:t>
      </w:r>
      <w:r>
        <w:rPr>
          <w:rFonts w:hAnsi="Cambria" w:hint="default"/>
          <w:sz w:val="20"/>
          <w:szCs w:val="20"/>
          <w:u w:color="ff2600"/>
          <w:rtl w:val="0"/>
          <w:lang w:val="it-IT"/>
        </w:rPr>
        <w:t xml:space="preserve">à </w:t>
      </w:r>
      <w:r>
        <w:rPr>
          <w:rFonts w:ascii="Helvetica Neue"/>
          <w:sz w:val="20"/>
          <w:szCs w:val="20"/>
          <w:u w:color="ff2600"/>
          <w:rtl w:val="0"/>
          <w:lang w:val="it-IT"/>
        </w:rPr>
        <w:t>ad ogni canale comunicativo</w:t>
      </w:r>
      <w:r>
        <w:rPr>
          <w:rFonts w:ascii="Helvetica Neue"/>
          <w:sz w:val="20"/>
          <w:szCs w:val="20"/>
          <w:rtl w:val="0"/>
          <w:lang w:val="it-IT"/>
        </w:rPr>
        <w:t xml:space="preserve"> e che abilmente trasporta </w:t>
      </w:r>
      <w:r>
        <w:rPr>
          <w:rFonts w:ascii="Helvetica Neue"/>
          <w:sz w:val="20"/>
          <w:szCs w:val="20"/>
          <w:u w:color="ff2600"/>
          <w:rtl w:val="0"/>
          <w:lang w:val="it-IT"/>
        </w:rPr>
        <w:t>ogni tipo</w:t>
      </w:r>
      <w:r>
        <w:rPr>
          <w:rFonts w:ascii="Helvetica Neue"/>
          <w:sz w:val="20"/>
          <w:szCs w:val="20"/>
          <w:rtl w:val="0"/>
          <w:lang w:val="it-IT"/>
        </w:rPr>
        <w:t xml:space="preserve"> di fruitore in una dimensione in cui sentirsi completamente a proprio agio; un luogo che sapientemente travalica la nozione di utente-standard arrivando ad elaborare soluzioni adeguate alle soggettivit</w:t>
      </w:r>
      <w:r>
        <w:rPr>
          <w:rFonts w:hAnsi="Cambria" w:hint="default"/>
          <w:sz w:val="20"/>
          <w:szCs w:val="20"/>
          <w:rtl w:val="0"/>
          <w:lang w:val="it-IT"/>
        </w:rPr>
        <w:t xml:space="preserve">à </w:t>
      </w:r>
      <w:r>
        <w:rPr>
          <w:rFonts w:ascii="Helvetica Neue"/>
          <w:sz w:val="20"/>
          <w:szCs w:val="20"/>
          <w:rtl w:val="0"/>
          <w:lang w:val="it-IT"/>
        </w:rPr>
        <w:t xml:space="preserve">degli individui, </w:t>
      </w:r>
      <w:r>
        <w:rPr>
          <w:rFonts w:ascii="Helvetica Neue"/>
          <w:sz w:val="20"/>
          <w:szCs w:val="20"/>
          <w:u w:color="ff2600"/>
          <w:rtl w:val="0"/>
          <w:lang w:val="it-IT"/>
        </w:rPr>
        <w:t>valorizzando le loro abilit</w:t>
      </w:r>
      <w:r>
        <w:rPr>
          <w:rFonts w:hAnsi="Cambria" w:hint="default"/>
          <w:sz w:val="20"/>
          <w:szCs w:val="20"/>
          <w:u w:color="ff2600"/>
          <w:rtl w:val="0"/>
          <w:lang w:val="it-IT"/>
        </w:rPr>
        <w:t xml:space="preserve">à </w:t>
      </w:r>
      <w:r>
        <w:rPr>
          <w:rFonts w:ascii="Helvetica Neue"/>
          <w:sz w:val="20"/>
          <w:szCs w:val="20"/>
          <w:u w:color="ff2600"/>
          <w:rtl w:val="0"/>
          <w:lang w:val="it-IT"/>
        </w:rPr>
        <w:t>e soddisfacendo le diverse necessit</w:t>
      </w:r>
      <w:r>
        <w:rPr>
          <w:rFonts w:hAnsi="Cambria" w:hint="default"/>
          <w:sz w:val="20"/>
          <w:szCs w:val="20"/>
          <w:u w:color="ff2600"/>
          <w:rtl w:val="0"/>
          <w:lang w:val="it-IT"/>
        </w:rPr>
        <w:t>à</w:t>
      </w:r>
      <w:r>
        <w:rPr>
          <w:rFonts w:ascii="Helvetica Neue"/>
          <w:sz w:val="20"/>
          <w:szCs w:val="20"/>
          <w:u w:color="ff2600"/>
          <w:rtl w:val="0"/>
          <w:lang w:val="it-IT"/>
        </w:rPr>
        <w:t>.</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r>
        <w:rPr>
          <w:rFonts w:ascii="Helvetica Neue"/>
          <w:sz w:val="20"/>
          <w:szCs w:val="20"/>
          <w:rtl w:val="0"/>
          <w:lang w:val="it-IT"/>
        </w:rPr>
        <w:t xml:space="preserve">Una straordinaria suite con bagno che guarda verso </w:t>
      </w:r>
      <w:r>
        <w:rPr>
          <w:rFonts w:ascii="Helvetica Neue"/>
          <w:sz w:val="20"/>
          <w:szCs w:val="20"/>
          <w:u w:color="ff2600"/>
          <w:rtl w:val="0"/>
          <w:lang w:val="it-IT"/>
        </w:rPr>
        <w:t>un futuro di uguaglianza e di pari possibilit</w:t>
      </w:r>
      <w:r>
        <w:rPr>
          <w:rFonts w:hAnsi="Cambria" w:hint="default"/>
          <w:sz w:val="20"/>
          <w:szCs w:val="20"/>
          <w:u w:color="ff2600"/>
          <w:rtl w:val="0"/>
          <w:lang w:val="it-IT"/>
        </w:rPr>
        <w:t xml:space="preserve">à </w:t>
      </w:r>
      <w:r>
        <w:rPr>
          <w:rFonts w:ascii="Helvetica Neue"/>
          <w:sz w:val="20"/>
          <w:szCs w:val="20"/>
          <w:u w:color="ff2600"/>
          <w:rtl w:val="0"/>
          <w:lang w:val="it-IT"/>
        </w:rPr>
        <w:t>per tutti gli uomini</w:t>
      </w:r>
      <w:r>
        <w:rPr>
          <w:rFonts w:ascii="Helvetica Neue"/>
          <w:sz w:val="20"/>
          <w:szCs w:val="20"/>
          <w:rtl w:val="0"/>
          <w:lang w:val="it-IT"/>
        </w:rPr>
        <w:t xml:space="preserve"> e che di questo prossimo futuro rivela </w:t>
      </w:r>
      <w:r>
        <w:rPr>
          <w:rFonts w:ascii="Helvetica Neue"/>
          <w:sz w:val="20"/>
          <w:szCs w:val="20"/>
          <w:u w:color="ff2600"/>
          <w:rtl w:val="0"/>
          <w:lang w:val="it-IT"/>
        </w:rPr>
        <w:t>gi</w:t>
      </w:r>
      <w:r>
        <w:rPr>
          <w:rFonts w:hAnsi="Cambria" w:hint="default"/>
          <w:sz w:val="20"/>
          <w:szCs w:val="20"/>
          <w:u w:color="ff2600"/>
          <w:rtl w:val="0"/>
          <w:lang w:val="it-IT"/>
        </w:rPr>
        <w:t xml:space="preserve">à </w:t>
      </w:r>
      <w:r>
        <w:rPr>
          <w:rFonts w:ascii="Helvetica Neue"/>
          <w:sz w:val="20"/>
          <w:szCs w:val="20"/>
          <w:rtl w:val="0"/>
          <w:lang w:val="it-IT"/>
        </w:rPr>
        <w:t xml:space="preserve">un riflesso.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Neue" w:cs="Helvetica Neue" w:hAnsi="Helvetica Neue" w:eastAsia="Helvetica Neue"/>
          <w:sz w:val="20"/>
          <w:szCs w:val="20"/>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sz w:val="20"/>
          <w:szCs w:val="20"/>
        </w:rPr>
      </w:pPr>
      <w:r>
        <w:rPr>
          <w:rFonts w:ascii="Helvetica Neue"/>
          <w:b w:val="1"/>
          <w:bCs w:val="1"/>
          <w:sz w:val="20"/>
          <w:szCs w:val="20"/>
          <w:rtl w:val="0"/>
          <w:lang w:val="it-IT"/>
        </w:rPr>
        <w:t>partners</w:t>
      </w:r>
    </w:p>
    <w:p>
      <w:pPr>
        <w:pStyle w:val="Modulo vuoto"/>
        <w:rPr>
          <w:rFonts w:ascii="Helvetica" w:cs="Helvetica" w:hAnsi="Helvetica" w:eastAsia="Helvetica"/>
          <w:sz w:val="24"/>
          <w:szCs w:val="24"/>
        </w:rPr>
      </w:pPr>
    </w:p>
    <w:p>
      <w:pPr>
        <w:pStyle w:val="Modulo vuoto"/>
        <w:rPr>
          <w:rFonts w:ascii="Helvetica Neue" w:cs="Helvetica Neue" w:hAnsi="Helvetica Neue" w:eastAsia="Helvetica Neue"/>
          <w:b w:val="1"/>
          <w:bCs w:val="1"/>
        </w:rPr>
      </w:pPr>
      <w:r>
        <w:rPr>
          <w:rFonts w:ascii="Helvetica Neue"/>
          <w:b w:val="1"/>
          <w:bCs w:val="1"/>
          <w:rtl w:val="0"/>
          <w:lang w:val="fr-FR"/>
        </w:rPr>
        <w:t xml:space="preserve">ADEUM Cinema Suite |  </w:t>
      </w:r>
      <w:hyperlink r:id="rId20" w:history="1">
        <w:r>
          <w:rPr>
            <w:rStyle w:val="Hyperlink.0"/>
            <w:rFonts w:ascii="Helvetica Neue"/>
            <w:b w:val="0"/>
            <w:bCs w:val="0"/>
            <w:color w:val="000000"/>
            <w:u w:val="none"/>
            <w:rtl w:val="0"/>
            <w:lang w:val="de-DE"/>
          </w:rPr>
          <w:t>www.adeumcinema.com</w:t>
        </w:r>
      </w:hyperlink>
    </w:p>
    <w:p>
      <w:pPr>
        <w:pStyle w:val="Modulo vuoto"/>
        <w:rPr>
          <w:rFonts w:ascii="Helvetica Neue" w:cs="Helvetica Neue" w:hAnsi="Helvetica Neue" w:eastAsia="Helvetica Neue"/>
          <w:b w:val="1"/>
          <w:bCs w:val="1"/>
        </w:rPr>
      </w:pPr>
      <w:r>
        <w:rPr>
          <w:rFonts w:ascii="Helvetica Neue"/>
          <w:b w:val="1"/>
          <w:bCs w:val="1"/>
          <w:rtl w:val="0"/>
        </w:rPr>
        <w:t xml:space="preserve">ARCA | </w:t>
      </w:r>
      <w:hyperlink r:id="rId21" w:history="1">
        <w:r>
          <w:rPr>
            <w:rStyle w:val="Hyperlink.0"/>
            <w:rFonts w:ascii="Helvetica Neue"/>
            <w:b w:val="0"/>
            <w:bCs w:val="0"/>
            <w:color w:val="000000"/>
            <w:u w:val="none"/>
            <w:rtl w:val="0"/>
          </w:rPr>
          <w:t>www.arcamobili.com</w:t>
        </w:r>
      </w:hyperlink>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sz w:val="20"/>
          <w:szCs w:val="20"/>
        </w:rPr>
      </w:pPr>
      <w:r>
        <w:rPr>
          <w:rFonts w:ascii="Helvetica Neue"/>
          <w:b w:val="1"/>
          <w:bCs w:val="1"/>
          <w:sz w:val="20"/>
          <w:szCs w:val="20"/>
          <w:rtl w:val="0"/>
          <w:lang w:val="it-IT"/>
        </w:rPr>
        <w:t xml:space="preserve">AVE | </w:t>
      </w:r>
      <w:r>
        <w:rPr>
          <w:rFonts w:ascii="Helvetica"/>
          <w:b w:val="0"/>
          <w:bCs w:val="0"/>
          <w:sz w:val="20"/>
          <w:szCs w:val="20"/>
          <w:rtl w:val="0"/>
          <w:lang w:val="it-IT"/>
        </w:rPr>
        <w:t xml:space="preserve">ww.ave.it - </w:t>
      </w:r>
      <w:hyperlink r:id="rId22" w:history="1">
        <w:r>
          <w:rPr>
            <w:rStyle w:val="Hyperlink.1"/>
            <w:rFonts w:ascii="Helvetica"/>
            <w:b w:val="0"/>
            <w:bCs w:val="0"/>
            <w:color w:val="000000"/>
            <w:sz w:val="20"/>
            <w:szCs w:val="20"/>
            <w:u w:val="none"/>
            <w:rtl w:val="0"/>
            <w:lang w:val="it-IT"/>
          </w:rPr>
          <w:t>www.domoticaplus.it</w:t>
        </w:r>
      </w:hyperlink>
    </w:p>
    <w:p>
      <w:pPr>
        <w:pStyle w:val="Modulo vuoto"/>
        <w:rPr>
          <w:rFonts w:ascii="Helvetica" w:cs="Helvetica" w:hAnsi="Helvetica" w:eastAsia="Helvetica"/>
          <w:b w:val="1"/>
          <w:bCs w:val="1"/>
          <w:color w:val="000000"/>
          <w:u w:val="none" w:color="000000"/>
        </w:rPr>
      </w:pPr>
      <w:r>
        <w:rPr>
          <w:rFonts w:ascii="Helvetica"/>
          <w:b w:val="1"/>
          <w:bCs w:val="1"/>
          <w:u w:val="none" w:color="000000"/>
          <w:rtl w:val="0"/>
          <w:lang w:val="pt-PT"/>
        </w:rPr>
        <w:t xml:space="preserve">BERTOLOTTO PORTE | </w:t>
      </w:r>
      <w:hyperlink r:id="rId23" w:history="1">
        <w:r>
          <w:rPr>
            <w:rStyle w:val="Hyperlink.0"/>
            <w:rFonts w:ascii="Helvetica"/>
            <w:b w:val="0"/>
            <w:bCs w:val="0"/>
            <w:color w:val="000000"/>
            <w:u w:val="none" w:color="000000"/>
            <w:rtl w:val="0"/>
          </w:rPr>
          <w:t>www.bertolotto</w:t>
        </w:r>
      </w:hyperlink>
      <w:r>
        <w:rPr>
          <w:rFonts w:ascii="Helvetica"/>
          <w:b w:val="0"/>
          <w:bCs w:val="0"/>
          <w:u w:val="none" w:color="000000"/>
          <w:rtl w:val="0"/>
        </w:rPr>
        <w:t>porte.com</w:t>
      </w:r>
    </w:p>
    <w:p>
      <w:pPr>
        <w:pStyle w:val="Modulo vuoto"/>
        <w:rPr>
          <w:rFonts w:ascii="Helvetica" w:cs="Helvetica" w:hAnsi="Helvetica" w:eastAsia="Helvetica"/>
          <w:b w:val="1"/>
          <w:bCs w:val="1"/>
        </w:rPr>
      </w:pPr>
      <w:r>
        <w:rPr>
          <w:rFonts w:ascii="Helvetica"/>
          <w:b w:val="1"/>
          <w:bCs w:val="1"/>
          <w:rtl w:val="0"/>
        </w:rPr>
        <w:t xml:space="preserve">BIFFI LUCE  | </w:t>
      </w:r>
      <w:hyperlink r:id="rId24" w:history="1">
        <w:r>
          <w:rPr>
            <w:rStyle w:val="Hyperlink.2"/>
            <w:rFonts w:ascii="Helvetica"/>
            <w:b w:val="0"/>
            <w:bCs w:val="0"/>
            <w:color w:val="000000"/>
            <w:u w:val="none"/>
            <w:rtl w:val="0"/>
            <w:lang w:val="it-IT"/>
          </w:rPr>
          <w:t>www.biffi</w:t>
        </w:r>
      </w:hyperlink>
      <w:r>
        <w:rPr>
          <w:rFonts w:ascii="Helvetica"/>
          <w:b w:val="0"/>
          <w:bCs w:val="0"/>
          <w:rtl w:val="0"/>
          <w:lang w:val="it-IT"/>
        </w:rPr>
        <w:t xml:space="preserve"> luce.com</w:t>
      </w:r>
    </w:p>
    <w:p>
      <w:pPr>
        <w:pStyle w:val="Modulo vuoto"/>
        <w:rPr>
          <w:rFonts w:ascii="Helvetica" w:cs="Helvetica" w:hAnsi="Helvetica" w:eastAsia="Helvetica"/>
          <w:b w:val="1"/>
          <w:bCs w:val="1"/>
        </w:rPr>
      </w:pPr>
      <w:r>
        <w:rPr>
          <w:rFonts w:ascii="Helvetica"/>
          <w:b w:val="1"/>
          <w:bCs w:val="1"/>
          <w:rtl w:val="0"/>
          <w:lang w:val="en-US"/>
        </w:rPr>
        <w:t xml:space="preserve">CALLESELLA Contract | </w:t>
      </w:r>
      <w:hyperlink r:id="rId25" w:history="1">
        <w:r>
          <w:rPr>
            <w:rStyle w:val="Hyperlink.3"/>
            <w:rFonts w:ascii="Helvetica Neue"/>
            <w:b w:val="0"/>
            <w:bCs w:val="0"/>
            <w:color w:val="000000"/>
            <w:u w:val="none"/>
            <w:rtl w:val="0"/>
            <w:lang w:val="en-US"/>
          </w:rPr>
          <w:t>www.callesellacontract.it</w:t>
        </w:r>
      </w:hyperlink>
    </w:p>
    <w:p>
      <w:pPr>
        <w:pStyle w:val="Modulo vuoto"/>
        <w:rPr>
          <w:rFonts w:ascii="Helvetica" w:cs="Helvetica" w:hAnsi="Helvetica" w:eastAsia="Helvetica"/>
          <w:color w:val="ff2600"/>
          <w:u w:val="single" w:color="ff2600"/>
        </w:rPr>
      </w:pPr>
      <w:r>
        <w:rPr>
          <w:rFonts w:ascii="Arial"/>
          <w:b w:val="1"/>
          <w:bCs w:val="1"/>
          <w:color w:val="000000"/>
          <w:u w:val="none" w:color="ff2600"/>
          <w:rtl w:val="0"/>
        </w:rPr>
        <w:t xml:space="preserve">DORNBRACHT | </w:t>
      </w:r>
      <w:hyperlink r:id="rId26" w:history="1">
        <w:r>
          <w:rPr>
            <w:rStyle w:val="Hyperlink.4"/>
            <w:rFonts w:ascii="Helvetica"/>
            <w:color w:val="000000"/>
            <w:u w:val="none" w:color="ff2600"/>
            <w:rtl w:val="0"/>
            <w:lang w:val="de-DE"/>
          </w:rPr>
          <w:t>www.dornbracht.com</w:t>
        </w:r>
      </w:hyperlink>
    </w:p>
    <w:p>
      <w:pPr>
        <w:pStyle w:val="Modulo vuoto"/>
        <w:rPr>
          <w:rFonts w:ascii="Helvetica" w:cs="Helvetica" w:hAnsi="Helvetica" w:eastAsia="Helvetica"/>
          <w:b w:val="1"/>
          <w:bCs w:val="1"/>
        </w:rPr>
      </w:pPr>
      <w:r>
        <w:rPr>
          <w:rFonts w:ascii="Helvetica"/>
          <w:b w:val="1"/>
          <w:bCs w:val="1"/>
          <w:rtl w:val="0"/>
        </w:rPr>
        <w:t xml:space="preserve">DSG CERAMICHE | </w:t>
      </w:r>
      <w:hyperlink r:id="rId27" w:history="1">
        <w:r>
          <w:rPr>
            <w:rStyle w:val="Hyperlink.0"/>
            <w:rFonts w:ascii="Helvetica"/>
            <w:b w:val="0"/>
            <w:bCs w:val="0"/>
            <w:color w:val="000000"/>
            <w:u w:val="none"/>
            <w:rtl w:val="0"/>
          </w:rPr>
          <w:t>www.dsgceramiche.it</w:t>
        </w:r>
      </w:hyperlink>
    </w:p>
    <w:p>
      <w:pPr>
        <w:pStyle w:val="Modulo vuoto"/>
        <w:rPr>
          <w:rFonts w:ascii="Helvetica Neue" w:cs="Helvetica Neue" w:hAnsi="Helvetica Neue" w:eastAsia="Helvetica Neue"/>
          <w:b w:val="1"/>
          <w:bCs w:val="1"/>
          <w:u w:color="000000"/>
        </w:rPr>
      </w:pPr>
      <w:r>
        <w:rPr>
          <w:rFonts w:ascii="Helvetica Neue"/>
          <w:b w:val="1"/>
          <w:bCs w:val="1"/>
          <w:u w:color="000000"/>
          <w:rtl w:val="0"/>
        </w:rPr>
        <w:t xml:space="preserve">GEDY | </w:t>
      </w:r>
      <w:hyperlink r:id="rId28" w:history="1">
        <w:r>
          <w:rPr>
            <w:rStyle w:val="Hyperlink.5"/>
            <w:rFonts w:ascii="Helvetica Neue"/>
            <w:b w:val="0"/>
            <w:bCs w:val="0"/>
            <w:color w:val="000000"/>
            <w:u w:val="none" w:color="0432ff"/>
            <w:rtl w:val="0"/>
            <w:lang w:val="it-IT"/>
          </w:rPr>
          <w:t>www.gedy.com</w:t>
        </w:r>
      </w:hyperlink>
    </w:p>
    <w:p>
      <w:pPr>
        <w:pStyle w:val="Modulo vuoto A"/>
        <w:rPr>
          <w:color w:val="000000"/>
          <w:sz w:val="20"/>
          <w:szCs w:val="20"/>
        </w:rPr>
      </w:pPr>
      <w:r>
        <w:rPr>
          <w:b w:val="1"/>
          <w:bCs w:val="1"/>
          <w:sz w:val="20"/>
          <w:szCs w:val="20"/>
          <w:rtl w:val="0"/>
          <w:lang w:val="it-IT"/>
        </w:rPr>
        <w:t xml:space="preserve">LIUNI | </w:t>
      </w:r>
      <w:hyperlink r:id="rId29" w:history="1">
        <w:r>
          <w:rPr>
            <w:rStyle w:val="Hyperlink.4"/>
            <w:color w:val="000000"/>
            <w:sz w:val="20"/>
            <w:szCs w:val="20"/>
            <w:u w:val="none"/>
            <w:rtl w:val="0"/>
            <w:lang w:val="it-IT"/>
          </w:rPr>
          <w:t>www.liuni.com</w:t>
        </w:r>
      </w:hyperlink>
    </w:p>
    <w:p>
      <w:pPr>
        <w:pStyle w:val="Modulo vuoto"/>
        <w:rPr>
          <w:rFonts w:ascii="Helvetica Neue" w:cs="Helvetica Neue" w:hAnsi="Helvetica Neue" w:eastAsia="Helvetica Neue"/>
          <w:b w:val="1"/>
          <w:bCs w:val="1"/>
          <w:color w:val="000000"/>
          <w:u w:val="none" w:color="0168eb"/>
        </w:rPr>
      </w:pPr>
      <w:r>
        <w:rPr>
          <w:rFonts w:ascii="Helvetica Neue"/>
          <w:b w:val="1"/>
          <w:bCs w:val="1"/>
          <w:color w:val="000000"/>
          <w:u w:val="none" w:color="0168eb"/>
          <w:rtl w:val="0"/>
          <w:lang w:val="it-IT"/>
        </w:rPr>
        <w:t xml:space="preserve">OIKOS- colore e materia per l'architettura | </w:t>
      </w:r>
      <w:hyperlink r:id="rId30" w:history="1">
        <w:r>
          <w:rPr>
            <w:rStyle w:val="Hyperlink.6"/>
            <w:rFonts w:ascii="Helvetica Neue"/>
            <w:color w:val="000000"/>
            <w:u w:val="none" w:color="000000"/>
            <w:rtl w:val="0"/>
          </w:rPr>
          <w:t>www.oikos-group.it</w:t>
        </w:r>
      </w:hyperlink>
    </w:p>
    <w:p>
      <w:pPr>
        <w:pStyle w:val="Modulo vuoto"/>
        <w:rPr>
          <w:rFonts w:ascii="Helvetica" w:cs="Helvetica" w:hAnsi="Helvetica" w:eastAsia="Helvetica"/>
          <w:color w:val="000000"/>
          <w:u w:val="none" w:color="0168eb"/>
        </w:rPr>
      </w:pPr>
      <w:r>
        <w:rPr>
          <w:rFonts w:ascii="Helvetica"/>
          <w:b w:val="1"/>
          <w:bCs w:val="1"/>
          <w:color w:val="000000"/>
          <w:u w:val="none" w:color="0168eb"/>
          <w:rtl w:val="0"/>
          <w:lang w:val="it-IT"/>
        </w:rPr>
        <w:t xml:space="preserve">PORCELANOSA  Grupo | </w:t>
      </w:r>
      <w:hyperlink r:id="rId31" w:history="1">
        <w:r>
          <w:rPr>
            <w:rStyle w:val="Hyperlink.7"/>
            <w:rFonts w:ascii="Helvetica Neue"/>
            <w:color w:val="000000"/>
            <w:u w:val="none" w:color="000000"/>
            <w:rtl w:val="0"/>
            <w:lang w:val="it-IT"/>
          </w:rPr>
          <w:t>www.porcelanosa.com</w:t>
        </w:r>
      </w:hyperlink>
    </w:p>
    <w:p>
      <w:pPr>
        <w:pStyle w:val="Modulo vuoto"/>
        <w:rPr>
          <w:rFonts w:ascii="Helvetica Neue" w:cs="Helvetica Neue" w:hAnsi="Helvetica Neue" w:eastAsia="Helvetica Neue"/>
          <w:b w:val="1"/>
          <w:bCs w:val="1"/>
        </w:rPr>
      </w:pPr>
      <w:r>
        <w:rPr>
          <w:rFonts w:ascii="Helvetica Neue"/>
          <w:b w:val="1"/>
          <w:bCs w:val="1"/>
          <w:rtl w:val="0"/>
        </w:rPr>
        <w:t xml:space="preserve">SACEA | </w:t>
      </w:r>
      <w:hyperlink r:id="rId32" w:history="1">
        <w:r>
          <w:rPr>
            <w:rStyle w:val="Hyperlink.8"/>
            <w:rFonts w:ascii="Helvetica Neue"/>
            <w:b w:val="0"/>
            <w:bCs w:val="0"/>
            <w:color w:val="000000"/>
            <w:u w:val="none"/>
            <w:rtl w:val="0"/>
            <w:lang w:val="it-IT"/>
          </w:rPr>
          <w:t>www.sacea.com</w:t>
        </w:r>
      </w:hyperlink>
    </w:p>
    <w:p>
      <w:pPr>
        <w:pStyle w:val="Modulo vuoto"/>
        <w:rPr>
          <w:rFonts w:ascii="Helvetica" w:cs="Helvetica" w:hAnsi="Helvetica" w:eastAsia="Helvetica"/>
          <w:b w:val="1"/>
          <w:bCs w:val="1"/>
        </w:rPr>
      </w:pPr>
      <w:r>
        <w:rPr>
          <w:rFonts w:ascii="Helvetica"/>
          <w:b w:val="1"/>
          <w:bCs w:val="1"/>
          <w:rtl w:val="0"/>
        </w:rPr>
        <w:t xml:space="preserve">SIGN  SYSTEM | </w:t>
      </w:r>
      <w:hyperlink r:id="rId33" w:history="1">
        <w:r>
          <w:rPr>
            <w:rStyle w:val="Hyperlink.9"/>
            <w:rFonts w:ascii="Helvetica Neue"/>
            <w:color w:val="000000"/>
            <w:u w:val="none" w:color="0064bd"/>
            <w:rtl w:val="0"/>
            <w:lang w:val="it-IT"/>
          </w:rPr>
          <w:t>www.sign-system.net</w:t>
        </w:r>
      </w:hyperlink>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b w:val="1"/>
          <w:bCs w:val="1"/>
          <w:sz w:val="20"/>
          <w:szCs w:val="20"/>
        </w:rPr>
      </w:pPr>
      <w:r>
        <w:rPr>
          <w:rFonts w:ascii="Helvetica Neue"/>
          <w:b w:val="1"/>
          <w:bCs w:val="1"/>
          <w:sz w:val="20"/>
          <w:szCs w:val="20"/>
          <w:rtl w:val="0"/>
          <w:lang w:val="it-IT"/>
        </w:rPr>
        <w:t xml:space="preserve">SNOWHITE | </w:t>
      </w:r>
      <w:hyperlink r:id="rId34" w:history="1">
        <w:r>
          <w:rPr>
            <w:rStyle w:val="Hyperlink.10"/>
            <w:rFonts w:ascii="Helvetica Neue"/>
            <w:color w:val="000000"/>
            <w:sz w:val="20"/>
            <w:szCs w:val="20"/>
            <w:u w:val="none"/>
            <w:rtl w:val="0"/>
            <w:lang w:val="it-IT"/>
          </w:rPr>
          <w:t>www.snowhite.it</w:t>
        </w:r>
      </w:hyperlink>
    </w:p>
    <w:p>
      <w:pPr>
        <w:pStyle w:val="Modulo vuoto"/>
        <w:rPr>
          <w:rFonts w:ascii="Helvetica" w:cs="Helvetica" w:hAnsi="Helvetica" w:eastAsia="Helvetica"/>
        </w:rPr>
      </w:pPr>
      <w:r>
        <w:rPr>
          <w:rFonts w:ascii="Helvetica"/>
          <w:b w:val="1"/>
          <w:bCs w:val="1"/>
          <w:rtl w:val="0"/>
          <w:lang w:val="en-US"/>
        </w:rPr>
        <w:t xml:space="preserve">SPAZIO 08 - Glass &amp; Design | </w:t>
      </w:r>
      <w:hyperlink r:id="rId35" w:history="1">
        <w:r>
          <w:rPr>
            <w:rStyle w:val="Hyperlink.6"/>
            <w:rFonts w:ascii="Helvetica Neue"/>
            <w:color w:val="000000"/>
            <w:u w:val="none" w:color="000000"/>
            <w:rtl w:val="0"/>
            <w:lang w:val="it-IT"/>
          </w:rPr>
          <w:t>www.spazio08.it</w:t>
        </w:r>
      </w:hyperlink>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color w:val="ff2600"/>
          <w:sz w:val="20"/>
          <w:szCs w:val="20"/>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color w:val="ff2600"/>
          <w:sz w:val="20"/>
          <w:szCs w:val="20"/>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sz w:val="20"/>
          <w:szCs w:val="20"/>
        </w:rPr>
      </w:pPr>
      <w:r>
        <w:rPr>
          <w:rFonts w:ascii="Helvetica Neue"/>
          <w:sz w:val="20"/>
          <w:szCs w:val="20"/>
          <w:rtl w:val="0"/>
          <w:lang w:val="it-IT"/>
        </w:rPr>
        <w:t>si ringrazia</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sz w:val="20"/>
          <w:szCs w:val="20"/>
        </w:rPr>
      </w:pPr>
      <w:r>
        <w:rPr>
          <w:rFonts w:ascii="Helvetica Neue"/>
          <w:b w:val="1"/>
          <w:bCs w:val="1"/>
          <w:sz w:val="20"/>
          <w:szCs w:val="20"/>
          <w:rtl w:val="0"/>
          <w:lang w:val="it-IT"/>
        </w:rPr>
        <w:t>MOOD MILANO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color w:val="ff2600"/>
          <w:sz w:val="20"/>
          <w:szCs w:val="20"/>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sz w:val="20"/>
          <w:szCs w:val="20"/>
        </w:rPr>
      </w:pPr>
      <w:r>
        <w:rPr>
          <w:rFonts w:ascii="Helvetica Neue"/>
          <w:b w:val="1"/>
          <w:bCs w:val="1"/>
          <w:sz w:val="20"/>
          <w:szCs w:val="20"/>
          <w:rtl w:val="0"/>
          <w:lang w:val="it-IT"/>
        </w:rPr>
        <w:t>______________________________</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sz w:val="20"/>
          <w:szCs w:val="20"/>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0"/>
          <w:bCs w:val="0"/>
          <w:color w:val="ff2600"/>
          <w:sz w:val="20"/>
          <w:szCs w:val="20"/>
        </w:rPr>
      </w:pPr>
    </w:p>
    <w:p>
      <w:pPr>
        <w:pStyle w:val="Modulo vuoto"/>
        <w:rPr>
          <w:rFonts w:ascii="Times" w:cs="Times" w:hAnsi="Times" w:eastAsia="Times"/>
          <w:b w:val="0"/>
          <w:bCs w:val="0"/>
        </w:rPr>
      </w:pPr>
      <w:r>
        <w:rPr>
          <w:rFonts w:ascii="Helvetica Neue"/>
          <w:b w:val="1"/>
          <w:bCs w:val="1"/>
          <w:rtl w:val="0"/>
          <w:lang w:val="de-DE"/>
        </w:rPr>
        <w:t>ADEUM Cinema Suite</w:t>
      </w:r>
    </w:p>
    <w:p>
      <w:pPr>
        <w:pStyle w:val="Modulo vuoto"/>
        <w:rPr>
          <w:rFonts w:ascii="Times" w:cs="Times" w:hAnsi="Times" w:eastAsia="Times"/>
        </w:rPr>
      </w:pPr>
      <w:r>
        <w:rPr>
          <w:rFonts w:ascii="Helvetica Neue"/>
          <w:rtl w:val="0"/>
          <w:lang w:val="fr-FR"/>
        </w:rPr>
        <w:t xml:space="preserve">ADEUM Cinema Suite </w:t>
      </w:r>
      <w:r>
        <w:rPr>
          <w:rFonts w:hAnsi="Helvetica Neue" w:hint="default"/>
          <w:rtl w:val="0"/>
          <w:lang w:val="it-IT"/>
        </w:rPr>
        <w:t xml:space="preserve">è </w:t>
      </w:r>
      <w:r>
        <w:rPr>
          <w:rFonts w:ascii="Helvetica Neue"/>
          <w:rtl w:val="0"/>
          <w:lang w:val="it-IT"/>
        </w:rPr>
        <w:t>una meraviglia tecnologica capace di suscitare emozioni profonde e ancestrali. E</w:t>
      </w:r>
      <w:r>
        <w:rPr>
          <w:rFonts w:hAnsi="Helvetica Neue" w:hint="default"/>
          <w:rtl w:val="0"/>
          <w:lang w:val="fr-FR"/>
        </w:rPr>
        <w:t xml:space="preserve">’ </w:t>
      </w:r>
      <w:r>
        <w:rPr>
          <w:rFonts w:ascii="Helvetica Neue"/>
          <w:rtl w:val="0"/>
          <w:lang w:val="it-IT"/>
        </w:rPr>
        <w:t>la stanza dei desideri, dove la ricerca ottiene suoni, immagini e multimedialit</w:t>
      </w:r>
      <w:r>
        <w:rPr>
          <w:rFonts w:hAnsi="Helvetica Neue" w:hint="default"/>
          <w:rtl w:val="0"/>
          <w:lang w:val="fr-FR"/>
        </w:rPr>
        <w:t xml:space="preserve">à </w:t>
      </w:r>
      <w:r>
        <w:rPr>
          <w:rFonts w:ascii="Helvetica Neue"/>
          <w:rtl w:val="0"/>
          <w:lang w:val="it-IT"/>
        </w:rPr>
        <w:t>perfette. Rappresenta un simbolo imprescindibile per ville, yachts e hotel di prestigio, aprendo spazi progettuali innovativi capaci di straordinarie suggestioni. E</w:t>
      </w:r>
      <w:r>
        <w:rPr>
          <w:rFonts w:hAnsi="Helvetica Neue" w:hint="default"/>
          <w:rtl w:val="0"/>
          <w:lang w:val="fr-FR"/>
        </w:rPr>
        <w:t xml:space="preserve">’ </w:t>
      </w:r>
      <w:r>
        <w:rPr>
          <w:rFonts w:ascii="Helvetica Neue"/>
          <w:rtl w:val="0"/>
          <w:lang w:val="it-IT"/>
        </w:rPr>
        <w:t>realizzato e progettato in Italia da Adeo Group Corporation.</w:t>
      </w:r>
    </w:p>
    <w:p>
      <w:pPr>
        <w:pStyle w:val="Modulo vuoto"/>
        <w:rPr>
          <w:rFonts w:ascii="Times" w:cs="Times" w:hAnsi="Times" w:eastAsia="Times"/>
        </w:rPr>
      </w:pPr>
      <w:r>
        <w:rPr>
          <w:rFonts w:ascii="Helvetica Neue"/>
          <w:rtl w:val="0"/>
          <w:lang w:val="it-IT"/>
        </w:rPr>
        <w:t xml:space="preserve">Via della Zarga 50 - 38015 Lavis (TN)  t+39 0461 248211 f+39 0461 245038  Press contact: 348 7830350 </w:t>
      </w:r>
      <w:hyperlink r:id="rId36" w:history="1">
        <w:r>
          <w:rPr>
            <w:rStyle w:val="Hyperlink.4"/>
            <w:rFonts w:ascii="Helvetica Neue"/>
            <w:color w:val="000000"/>
            <w:u w:val="none"/>
            <w:rtl w:val="0"/>
            <w:lang w:val="de-DE"/>
          </w:rPr>
          <w:t>info@adeumcinema.com</w:t>
        </w:r>
      </w:hyperlink>
      <w:r>
        <w:rPr>
          <w:rFonts w:ascii="Helvetica Neue"/>
          <w:rtl w:val="0"/>
        </w:rPr>
        <w:t xml:space="preserve"> </w:t>
      </w:r>
      <w:hyperlink r:id="rId37" w:history="1">
        <w:r>
          <w:rPr>
            <w:rStyle w:val="Hyperlink.4"/>
            <w:rFonts w:ascii="Helvetica Neue"/>
            <w:color w:val="000000"/>
            <w:u w:val="none"/>
            <w:rtl w:val="0"/>
            <w:lang w:val="de-DE"/>
          </w:rPr>
          <w:t>www.adeumcinema.com</w:t>
        </w:r>
      </w:hyperlink>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0"/>
          <w:bCs w:val="0"/>
          <w:color w:val="ff2600"/>
          <w:sz w:val="20"/>
          <w:szCs w:val="20"/>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0"/>
          <w:bCs w:val="0"/>
          <w:color w:val="ff2600"/>
          <w:sz w:val="20"/>
          <w:szCs w:val="20"/>
        </w:rPr>
      </w:pPr>
    </w:p>
    <w:p>
      <w:pPr>
        <w:pStyle w:val="Modulo vuoto"/>
        <w:rPr>
          <w:rFonts w:ascii="Helvetica Neue" w:cs="Helvetica Neue" w:hAnsi="Helvetica Neue" w:eastAsia="Helvetica Neue"/>
          <w:b w:val="1"/>
          <w:bCs w:val="1"/>
        </w:rPr>
      </w:pPr>
      <w:r>
        <w:rPr>
          <w:rFonts w:ascii="Helvetica Neue"/>
          <w:b w:val="1"/>
          <w:bCs w:val="1"/>
          <w:rtl w:val="0"/>
        </w:rPr>
        <w:t>ARCA</w:t>
      </w:r>
    </w:p>
    <w:p>
      <w:pPr>
        <w:pStyle w:val="Modulo vuoto"/>
        <w:rPr>
          <w:rFonts w:ascii="Helvetica Neue" w:cs="Helvetica Neue" w:hAnsi="Helvetica Neue" w:eastAsia="Helvetica Neue"/>
        </w:rPr>
      </w:pPr>
      <w:r>
        <w:rPr>
          <w:rFonts w:ascii="Helvetica Neue"/>
          <w:rtl w:val="0"/>
          <w:lang w:val="it-IT"/>
        </w:rPr>
        <w:t>Presente da 26 anni nel mondo dell</w:t>
      </w:r>
      <w:r>
        <w:rPr>
          <w:rFonts w:hAnsi="Helvetica Neue" w:hint="default"/>
          <w:rtl w:val="0"/>
          <w:lang w:val="fr-FR"/>
        </w:rPr>
        <w:t>’</w:t>
      </w:r>
      <w:r>
        <w:rPr>
          <w:rFonts w:ascii="Helvetica Neue"/>
          <w:rtl w:val="0"/>
          <w:lang w:val="da-DK"/>
        </w:rPr>
        <w:t xml:space="preserve">arredo bagno, </w:t>
      </w:r>
      <w:r>
        <w:rPr>
          <w:rFonts w:hAnsi="Helvetica Neue" w:hint="default"/>
          <w:rtl w:val="0"/>
          <w:lang w:val="it-IT"/>
        </w:rPr>
        <w:t xml:space="preserve">è </w:t>
      </w:r>
      <w:r>
        <w:rPr>
          <w:rFonts w:ascii="Helvetica Neue"/>
          <w:rtl w:val="0"/>
          <w:lang w:val="it-IT"/>
        </w:rPr>
        <w:t>specializzata nella fornitura di lavabi e piatti doccia in solid surface, specchi ed illuminazione.</w:t>
      </w:r>
    </w:p>
    <w:p>
      <w:pPr>
        <w:pStyle w:val="Modulo vuoto"/>
        <w:rPr>
          <w:rFonts w:ascii="Helvetica Neue" w:cs="Helvetica Neue" w:hAnsi="Helvetica Neue" w:eastAsia="Helvetica Neue"/>
        </w:rPr>
      </w:pPr>
      <w:r>
        <w:rPr>
          <w:rFonts w:ascii="Helvetica Neue"/>
          <w:rtl w:val="0"/>
          <w:lang w:val="it-IT"/>
        </w:rPr>
        <w:t xml:space="preserve">Via Appia km. 56,600 - 04012 Cisterna di Latina (LT)  t+39 06 96883003 f+39 06 96883004 </w:t>
      </w:r>
    </w:p>
    <w:p>
      <w:pPr>
        <w:pStyle w:val="Modulo vuoto"/>
        <w:rPr>
          <w:rFonts w:ascii="Helvetica Neue" w:cs="Helvetica Neue" w:hAnsi="Helvetica Neue" w:eastAsia="Helvetica Neue"/>
        </w:rPr>
      </w:pPr>
      <w:hyperlink r:id="rId38" w:history="1">
        <w:r>
          <w:rPr>
            <w:rStyle w:val="Hyperlink.4"/>
            <w:rFonts w:ascii="Helvetica Neue"/>
            <w:color w:val="000000"/>
            <w:u w:val="none"/>
            <w:rtl w:val="0"/>
          </w:rPr>
          <w:t>arcarredo@tin.it</w:t>
        </w:r>
      </w:hyperlink>
      <w:r>
        <w:rPr>
          <w:rFonts w:ascii="Helvetica Neue"/>
          <w:rtl w:val="0"/>
        </w:rPr>
        <w:t xml:space="preserve"> </w:t>
      </w:r>
      <w:hyperlink r:id="rId39" w:history="1">
        <w:r>
          <w:rPr>
            <w:rStyle w:val="Hyperlink.4"/>
            <w:rFonts w:ascii="Helvetica Neue"/>
            <w:color w:val="000000"/>
            <w:u w:val="none"/>
            <w:rtl w:val="0"/>
          </w:rPr>
          <w:t>www.arcamobili.com</w:t>
        </w:r>
      </w:hyperlink>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color w:val="ff2600"/>
          <w:sz w:val="20"/>
          <w:szCs w:val="20"/>
        </w:rPr>
      </w:pP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Arial" w:cs="Arial" w:hAnsi="Arial" w:eastAsia="Arial"/>
          <w:b w:val="1"/>
          <w:bCs w:val="1"/>
          <w:sz w:val="20"/>
          <w:szCs w:val="20"/>
        </w:rPr>
      </w:pPr>
      <w:r>
        <w:rPr>
          <w:rFonts w:ascii="Arial"/>
          <w:b w:val="1"/>
          <w:bCs w:val="1"/>
          <w:sz w:val="20"/>
          <w:szCs w:val="20"/>
          <w:rtl w:val="0"/>
          <w:lang w:val="it-IT"/>
        </w:rPr>
        <w:t>Ave</w:t>
      </w:r>
    </w:p>
    <w:p>
      <w:pPr>
        <w:pStyle w:val="Modulo vuoto"/>
        <w:jc w:val="both"/>
        <w:rPr>
          <w:rFonts w:ascii="Times New Roman" w:cs="Times New Roman" w:hAnsi="Times New Roman" w:eastAsia="Times New Roman"/>
        </w:rPr>
      </w:pPr>
      <w:r>
        <w:rPr>
          <w:rFonts w:ascii="Arial"/>
          <w:rtl w:val="0"/>
        </w:rPr>
        <w:t xml:space="preserve">AVE </w:t>
      </w:r>
      <w:r>
        <w:rPr>
          <w:rFonts w:hAnsi="Arial" w:hint="default"/>
          <w:rtl w:val="0"/>
        </w:rPr>
        <w:t xml:space="preserve">é </w:t>
      </w:r>
      <w:r>
        <w:rPr>
          <w:rFonts w:ascii="Arial"/>
          <w:rtl w:val="0"/>
          <w:lang w:val="it-IT"/>
        </w:rPr>
        <w:t>una realt</w:t>
      </w:r>
      <w:r>
        <w:rPr>
          <w:rFonts w:hAnsi="Arial" w:hint="default"/>
          <w:rtl w:val="0"/>
          <w:lang w:val="fr-FR"/>
        </w:rPr>
        <w:t xml:space="preserve">à </w:t>
      </w:r>
      <w:r>
        <w:rPr>
          <w:rFonts w:ascii="Arial"/>
          <w:rtl w:val="0"/>
          <w:lang w:val="it-IT"/>
        </w:rPr>
        <w:t>imprenditoriale italiana leader nello scenario internazionale dei produttori di</w:t>
      </w:r>
      <w:r>
        <w:rPr>
          <w:rFonts w:hAnsi="Arial" w:hint="default"/>
          <w:rtl w:val="0"/>
        </w:rPr>
        <w:t> </w:t>
      </w:r>
      <w:r>
        <w:rPr>
          <w:rFonts w:ascii="Arial"/>
          <w:rtl w:val="0"/>
          <w:lang w:val="it-IT"/>
        </w:rPr>
        <w:t>apparecchiature elettriche ed elettroniche di qualit</w:t>
      </w:r>
      <w:r>
        <w:rPr>
          <w:rFonts w:hAnsi="Arial" w:hint="default"/>
          <w:rtl w:val="0"/>
          <w:lang w:val="fr-FR"/>
        </w:rPr>
        <w:t>à</w:t>
      </w:r>
      <w:r>
        <w:rPr>
          <w:rFonts w:ascii="Arial"/>
          <w:rtl w:val="0"/>
        </w:rPr>
        <w:t>.</w:t>
      </w:r>
      <w:r>
        <w:rPr>
          <w:rFonts w:hAnsi="Arial" w:hint="default"/>
          <w:rtl w:val="0"/>
        </w:rPr>
        <w:t> </w:t>
      </w:r>
      <w:r>
        <w:rPr>
          <w:rFonts w:ascii="Arial"/>
          <w:rtl w:val="0"/>
          <w:lang w:val="it-IT"/>
        </w:rPr>
        <w:t xml:space="preserve">Fondata nel 1904, l'Azienda </w:t>
      </w:r>
      <w:r>
        <w:rPr>
          <w:rFonts w:hAnsi="Arial" w:hint="default"/>
          <w:rtl w:val="0"/>
          <w:lang w:val="it-IT"/>
        </w:rPr>
        <w:t xml:space="preserve">è </w:t>
      </w:r>
      <w:r>
        <w:rPr>
          <w:rFonts w:ascii="Arial"/>
          <w:rtl w:val="0"/>
          <w:lang w:val="it-IT"/>
        </w:rPr>
        <w:t>da sempre all'avanguardia nell'adottare soluzioni innovative in sintonia con le aspettative del mercato.</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w:cs="Helvetica" w:hAnsi="Helvetica" w:eastAsia="Helvetica"/>
          <w:sz w:val="20"/>
          <w:szCs w:val="20"/>
        </w:rPr>
      </w:pPr>
      <w:r>
        <w:rPr>
          <w:rFonts w:ascii="Helvetica"/>
          <w:sz w:val="20"/>
          <w:szCs w:val="20"/>
          <w:rtl w:val="0"/>
          <w:lang w:val="it-IT"/>
        </w:rPr>
        <w:t xml:space="preserve">Via Mazzini 75 - 25086 Rezzato (BS) t+39 030 24981  f+39  030 2792605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w:cs="Helvetica" w:hAnsi="Helvetica" w:eastAsia="Helvetica"/>
          <w:sz w:val="20"/>
          <w:szCs w:val="20"/>
        </w:rPr>
      </w:pPr>
      <w:hyperlink r:id="rId40" w:history="1">
        <w:r>
          <w:rPr>
            <w:rStyle w:val="Hyperlink.4"/>
            <w:rFonts w:ascii="Helvetica"/>
            <w:color w:val="000000"/>
            <w:sz w:val="20"/>
            <w:szCs w:val="20"/>
            <w:u w:val="none"/>
            <w:rtl w:val="0"/>
            <w:lang w:val="it-IT"/>
          </w:rPr>
          <w:t>info@ave.it</w:t>
        </w:r>
      </w:hyperlink>
      <w:r>
        <w:rPr>
          <w:rFonts w:ascii="Helvetica"/>
          <w:sz w:val="20"/>
          <w:szCs w:val="20"/>
          <w:rtl w:val="0"/>
          <w:lang w:val="it-IT"/>
        </w:rPr>
        <w:t xml:space="preserve"> ww.ave.it - </w:t>
      </w:r>
      <w:hyperlink r:id="rId41" w:history="1">
        <w:r>
          <w:rPr>
            <w:rStyle w:val="Hyperlink.4"/>
            <w:rFonts w:ascii="Helvetica"/>
            <w:color w:val="000000"/>
            <w:sz w:val="20"/>
            <w:szCs w:val="20"/>
            <w:u w:val="none"/>
            <w:rtl w:val="0"/>
            <w:lang w:val="it-IT"/>
          </w:rPr>
          <w:t>www.domoticaplus.it</w:t>
        </w:r>
      </w:hyperlink>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Times New Roman" w:cs="Times New Roman" w:hAnsi="Times New Roman" w:eastAsia="Times New Roman"/>
          <w:b w:val="1"/>
          <w:bCs w:val="1"/>
          <w:color w:val="000000"/>
          <w:sz w:val="20"/>
          <w:szCs w:val="20"/>
          <w:u w:val="single"/>
        </w:rPr>
      </w:pPr>
    </w:p>
    <w:p>
      <w:pPr>
        <w:pStyle w:val="Modulo vuoto"/>
        <w:rPr>
          <w:rFonts w:ascii="Helvetica" w:cs="Helvetica" w:hAnsi="Helvetica" w:eastAsia="Helvetica"/>
          <w:b w:val="1"/>
          <w:bCs w:val="1"/>
          <w:u w:val="none" w:color="000000"/>
        </w:rPr>
      </w:pPr>
      <w:r>
        <w:rPr>
          <w:rFonts w:ascii="Helvetica"/>
          <w:b w:val="1"/>
          <w:bCs w:val="1"/>
          <w:u w:val="none" w:color="000000"/>
          <w:rtl w:val="0"/>
          <w:lang w:val="it-IT"/>
        </w:rPr>
        <w:t>Bertolotto Porte</w:t>
      </w:r>
    </w:p>
    <w:p>
      <w:pPr>
        <w:pStyle w:val="Modulo vuoto"/>
        <w:rPr>
          <w:rFonts w:ascii="Helvetica" w:cs="Helvetica" w:hAnsi="Helvetica" w:eastAsia="Helvetica"/>
        </w:rPr>
      </w:pPr>
      <w:r>
        <w:rPr>
          <w:rFonts w:ascii="Helvetica"/>
          <w:rtl w:val="0"/>
          <w:lang w:val="it-IT"/>
        </w:rPr>
        <w:t>Bertolotto Porte. Da oltre 25 anni produciamo porte per interni, in stile classico, moderno, di design.</w:t>
      </w:r>
    </w:p>
    <w:p>
      <w:pPr>
        <w:pStyle w:val="Modulo vuoto"/>
        <w:rPr>
          <w:rFonts w:ascii="Helvetica" w:cs="Helvetica" w:hAnsi="Helvetica" w:eastAsia="Helvetica"/>
        </w:rPr>
      </w:pPr>
      <w:r>
        <w:rPr>
          <w:rFonts w:ascii="Helvetica"/>
          <w:rtl w:val="0"/>
          <w:lang w:val="it-IT"/>
        </w:rPr>
        <w:t xml:space="preserve">Circ. G. Giolitti 43/45  - 12030 Torre San Giorgio (CN) </w:t>
      </w:r>
    </w:p>
    <w:p>
      <w:pPr>
        <w:pStyle w:val="Modulo vuoto"/>
        <w:rPr>
          <w:rFonts w:ascii="Helvetica" w:cs="Helvetica" w:hAnsi="Helvetica" w:eastAsia="Helvetica"/>
        </w:rPr>
      </w:pPr>
      <w:hyperlink r:id="rId42" w:history="1">
        <w:r>
          <w:rPr>
            <w:rStyle w:val="Hyperlink.4"/>
            <w:rFonts w:ascii="Helvetica"/>
            <w:color w:val="000000"/>
            <w:u w:val="none"/>
            <w:rtl w:val="0"/>
          </w:rPr>
          <w:t>www.bertolotto</w:t>
        </w:r>
      </w:hyperlink>
      <w:r>
        <w:rPr>
          <w:rFonts w:ascii="Helvetica"/>
          <w:rtl w:val="0"/>
        </w:rPr>
        <w:t>porte.com</w:t>
      </w:r>
    </w:p>
    <w:p>
      <w:pPr>
        <w:pStyle w:val="Modulo vuoto"/>
        <w:rPr>
          <w:rFonts w:ascii="Helvetica" w:cs="Helvetica" w:hAnsi="Helvetica" w:eastAsia="Helvetica"/>
          <w:b w:val="1"/>
          <w:bCs w:val="1"/>
          <w:color w:val="e63b7a"/>
          <w:u w:val="none" w:color="e63b7a"/>
        </w:rPr>
      </w:pPr>
    </w:p>
    <w:p>
      <w:pPr>
        <w:pStyle w:val="Modulo vuoto"/>
        <w:rPr>
          <w:rFonts w:ascii="Helvetica" w:cs="Helvetica" w:hAnsi="Helvetica" w:eastAsia="Helvetica"/>
          <w:b w:val="1"/>
          <w:bCs w:val="1"/>
          <w:color w:val="000000"/>
          <w:sz w:val="20"/>
          <w:szCs w:val="20"/>
          <w:u w:val="single" w:color="e63b7a"/>
        </w:rPr>
      </w:pPr>
    </w:p>
    <w:p>
      <w:pPr>
        <w:pStyle w:val="Modulo vuoto"/>
        <w:rPr>
          <w:rFonts w:ascii="Helvetica" w:cs="Helvetica" w:hAnsi="Helvetica" w:eastAsia="Helvetica"/>
          <w:b w:val="1"/>
          <w:bCs w:val="1"/>
          <w:color w:val="222222"/>
        </w:rPr>
      </w:pPr>
      <w:r>
        <w:rPr>
          <w:rFonts w:ascii="Helvetica"/>
          <w:b w:val="1"/>
          <w:bCs w:val="1"/>
          <w:color w:val="222222"/>
          <w:rtl w:val="0"/>
        </w:rPr>
        <w:t>Biffi Luce</w:t>
      </w:r>
    </w:p>
    <w:p>
      <w:pPr>
        <w:pStyle w:val="Modulo vuoto"/>
        <w:rPr>
          <w:rFonts w:ascii="Helvetica" w:cs="Helvetica" w:hAnsi="Helvetica" w:eastAsia="Helvetica"/>
        </w:rPr>
      </w:pPr>
      <w:r>
        <w:rPr>
          <w:rFonts w:ascii="Helvetica"/>
          <w:rtl w:val="0"/>
          <w:lang w:val="it-IT"/>
        </w:rPr>
        <w:t>Produzione di apparecchi di illuminazione. Creativit</w:t>
      </w:r>
      <w:r>
        <w:rPr>
          <w:rFonts w:hAnsi="Helvetica" w:hint="default"/>
          <w:rtl w:val="0"/>
          <w:lang w:val="fr-FR"/>
        </w:rPr>
        <w:t xml:space="preserve">à </w:t>
      </w:r>
      <w:r>
        <w:rPr>
          <w:rFonts w:ascii="Helvetica"/>
          <w:rtl w:val="0"/>
          <w:lang w:val="it-IT"/>
        </w:rPr>
        <w:t>e produttivit</w:t>
      </w:r>
      <w:r>
        <w:rPr>
          <w:rFonts w:hAnsi="Helvetica" w:hint="default"/>
          <w:rtl w:val="0"/>
          <w:lang w:val="fr-FR"/>
        </w:rPr>
        <w:t xml:space="preserve">à </w:t>
      </w:r>
      <w:r>
        <w:rPr>
          <w:rFonts w:ascii="Helvetica"/>
          <w:rtl w:val="0"/>
          <w:lang w:val="it-IT"/>
        </w:rPr>
        <w:t>di corpi illuminanti costituiti da materiali di ottima qualit</w:t>
      </w:r>
      <w:r>
        <w:rPr>
          <w:rFonts w:hAnsi="Helvetica" w:hint="default"/>
          <w:rtl w:val="0"/>
          <w:lang w:val="fr-FR"/>
        </w:rPr>
        <w:t>à</w:t>
      </w:r>
      <w:r>
        <w:rPr>
          <w:rFonts w:ascii="Helvetica"/>
          <w:rtl w:val="0"/>
          <w:lang w:val="it-IT"/>
        </w:rPr>
        <w:t>, per soddisfare le esigenze di tutti i clienti.</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rPr>
          <w:rFonts w:ascii="Helvetica" w:cs="Helvetica" w:hAnsi="Helvetica" w:eastAsia="Helvetica"/>
          <w:sz w:val="20"/>
          <w:szCs w:val="20"/>
        </w:rPr>
      </w:pPr>
      <w:r>
        <w:rPr>
          <w:rFonts w:ascii="Helvetica"/>
          <w:sz w:val="20"/>
          <w:szCs w:val="20"/>
          <w:rtl w:val="0"/>
          <w:lang w:val="it-IT"/>
        </w:rPr>
        <w:t xml:space="preserve">Via delle industrie 14/16 - 20874 Busnago (MB) t+39 0396095574 f+ 39 039 6095576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rPr>
          <w:rFonts w:ascii="Helvetica" w:cs="Helvetica" w:hAnsi="Helvetica" w:eastAsia="Helvetica"/>
          <w:sz w:val="20"/>
          <w:szCs w:val="20"/>
        </w:rPr>
      </w:pPr>
      <w:hyperlink r:id="rId43" w:history="1">
        <w:r>
          <w:rPr>
            <w:rStyle w:val="Hyperlink.11"/>
            <w:rFonts w:ascii="Helvetica"/>
            <w:color w:val="222222"/>
            <w:sz w:val="20"/>
            <w:szCs w:val="20"/>
            <w:u w:val="none"/>
            <w:rtl w:val="0"/>
            <w:lang w:val="it-IT"/>
          </w:rPr>
          <w:t>biffiluce@biffiluce.it</w:t>
        </w:r>
      </w:hyperlink>
      <w:r>
        <w:rPr>
          <w:rFonts w:ascii="Helvetica"/>
          <w:b w:val="1"/>
          <w:bCs w:val="1"/>
          <w:sz w:val="20"/>
          <w:szCs w:val="20"/>
          <w:rtl w:val="0"/>
          <w:lang w:val="it-IT"/>
        </w:rPr>
        <w:t xml:space="preserve"> </w:t>
      </w:r>
      <w:hyperlink r:id="rId44" w:history="1">
        <w:r>
          <w:rPr>
            <w:rStyle w:val="Hyperlink.4"/>
            <w:rFonts w:ascii="Helvetica"/>
            <w:color w:val="000000"/>
            <w:sz w:val="20"/>
            <w:szCs w:val="20"/>
            <w:u w:val="none"/>
            <w:rtl w:val="0"/>
            <w:lang w:val="it-IT"/>
          </w:rPr>
          <w:t>www.biffi</w:t>
        </w:r>
      </w:hyperlink>
      <w:r>
        <w:rPr>
          <w:rFonts w:ascii="Helvetica"/>
          <w:sz w:val="20"/>
          <w:szCs w:val="20"/>
          <w:rtl w:val="0"/>
          <w:lang w:val="it-IT"/>
        </w:rPr>
        <w:t xml:space="preserve"> luce.com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b w:val="1"/>
          <w:bCs w:val="1"/>
          <w:color w:val="ff2600"/>
          <w:sz w:val="20"/>
          <w:szCs w:val="20"/>
        </w:rPr>
      </w:pPr>
    </w:p>
    <w:p>
      <w:pPr>
        <w:pStyle w:val="Modulo vuoto"/>
        <w:rPr>
          <w:rFonts w:ascii="Helvetica" w:cs="Helvetica" w:hAnsi="Helvetica" w:eastAsia="Helvetica"/>
          <w:b w:val="1"/>
          <w:bCs w:val="1"/>
        </w:rPr>
      </w:pPr>
      <w:r>
        <w:rPr>
          <w:rFonts w:ascii="Helvetica"/>
          <w:b w:val="1"/>
          <w:bCs w:val="1"/>
          <w:rtl w:val="0"/>
          <w:lang w:val="it-IT"/>
        </w:rPr>
        <w:t>Callesella Contract</w:t>
      </w:r>
    </w:p>
    <w:p>
      <w:pPr>
        <w:pStyle w:val="Modulo vuoto"/>
        <w:rPr>
          <w:rFonts w:ascii="Helvetica Neue" w:cs="Helvetica Neue" w:hAnsi="Helvetica Neue" w:eastAsia="Helvetica Neue"/>
        </w:rPr>
      </w:pPr>
      <w:r>
        <w:rPr>
          <w:rFonts w:ascii="Helvetica Neue"/>
          <w:rtl w:val="0"/>
          <w:lang w:val="it-IT"/>
        </w:rPr>
        <w:t>Amiamo i materiali veri, vivi, autentici, per questo da oltre 100 anni produciamo con passione arredi unici in legno massello. In tutto il mondo realizziamo creazioni sartoriali per le vostre strutture di ospitalit</w:t>
      </w:r>
      <w:r>
        <w:rPr>
          <w:rFonts w:hAnsi="Helvetica Neue" w:hint="default"/>
          <w:rtl w:val="0"/>
          <w:lang w:val="fr-FR"/>
        </w:rPr>
        <w:t>à</w:t>
      </w:r>
      <w:r>
        <w:rPr>
          <w:rFonts w:ascii="Helvetica Neue"/>
          <w:rtl w:val="0"/>
        </w:rPr>
        <w:t>.</w:t>
      </w:r>
    </w:p>
    <w:p>
      <w:pPr>
        <w:pStyle w:val="Modulo vuoto"/>
        <w:rPr>
          <w:rFonts w:ascii="Helvetica Neue" w:cs="Helvetica Neue" w:hAnsi="Helvetica Neue" w:eastAsia="Helvetica Neue"/>
        </w:rPr>
      </w:pPr>
      <w:r>
        <w:rPr>
          <w:rFonts w:ascii="Helvetica Neue"/>
          <w:rtl w:val="0"/>
        </w:rPr>
        <w:t>Localit</w:t>
      </w:r>
      <w:r>
        <w:rPr>
          <w:rFonts w:hAnsi="Helvetica Neue" w:hint="default"/>
          <w:rtl w:val="0"/>
          <w:lang w:val="fr-FR"/>
        </w:rPr>
        <w:t xml:space="preserve">à </w:t>
      </w:r>
      <w:r>
        <w:rPr>
          <w:rFonts w:ascii="Helvetica Neue"/>
          <w:rtl w:val="0"/>
        </w:rPr>
        <w:t>Talpon</w:t>
      </w:r>
      <w:r>
        <w:rPr>
          <w:rFonts w:hAnsi="Helvetica Neue" w:hint="default"/>
          <w:rtl w:val="0"/>
          <w:lang w:val="it-IT"/>
        </w:rPr>
        <w:t xml:space="preserve">è </w:t>
      </w:r>
      <w:r>
        <w:rPr>
          <w:rFonts w:ascii="Helvetica Neue"/>
          <w:rtl w:val="0"/>
          <w:lang w:val="it-IT"/>
        </w:rPr>
        <w:t>1/2 - 31030 Cison di Valmarino (TV) t+39 0438 975445</w:t>
      </w:r>
      <w:r>
        <w:rPr>
          <w:rFonts w:ascii="Helvetica Neue"/>
          <w:rtl w:val="0"/>
          <w:lang w:val="it-IT"/>
        </w:rPr>
        <w:t xml:space="preserve"> </w:t>
      </w:r>
      <w:r>
        <w:rPr>
          <w:rFonts w:ascii="Helvetica Neue"/>
          <w:rtl w:val="0"/>
        </w:rPr>
        <w:t xml:space="preserve">f+39 0438 85833 </w:t>
      </w:r>
    </w:p>
    <w:p>
      <w:pPr>
        <w:pStyle w:val="Modulo vuoto"/>
        <w:rPr>
          <w:rFonts w:ascii="Helvetica Neue" w:cs="Helvetica Neue" w:hAnsi="Helvetica Neue" w:eastAsia="Helvetica Neue"/>
        </w:rPr>
      </w:pPr>
      <w:hyperlink r:id="rId45" w:history="1">
        <w:r>
          <w:rPr>
            <w:rStyle w:val="Hyperlink.4"/>
            <w:rFonts w:ascii="Helvetica Neue"/>
            <w:color w:val="000000"/>
            <w:u w:val="none"/>
            <w:rtl w:val="0"/>
          </w:rPr>
          <w:t>info@callesella.com</w:t>
        </w:r>
      </w:hyperlink>
      <w:r>
        <w:rPr>
          <w:rFonts w:ascii="Helvetica Neue"/>
          <w:rtl w:val="0"/>
        </w:rPr>
        <w:t xml:space="preserve"> </w:t>
      </w:r>
      <w:hyperlink r:id="rId46" w:history="1">
        <w:r>
          <w:rPr>
            <w:rStyle w:val="Hyperlink.4"/>
            <w:rFonts w:ascii="Helvetica Neue"/>
            <w:color w:val="000000"/>
            <w:u w:val="none"/>
            <w:rtl w:val="0"/>
            <w:lang w:val="en-US"/>
          </w:rPr>
          <w:t>www.callesellacontract.it</w:t>
        </w:r>
      </w:hyperlink>
    </w:p>
    <w:p>
      <w:pPr>
        <w:pStyle w:val="Modulo vuoto"/>
        <w:rPr>
          <w:rFonts w:ascii="Helvetica Neue" w:cs="Helvetica Neue" w:hAnsi="Helvetica Neue" w:eastAsia="Helvetica Neue"/>
          <w:u w:color="000000"/>
        </w:rPr>
      </w:pPr>
    </w:p>
    <w:p>
      <w:pPr>
        <w:pStyle w:val="Modulo vuoto"/>
        <w:rPr>
          <w:rFonts w:ascii="Helvetica" w:cs="Helvetica" w:hAnsi="Helvetica" w:eastAsia="Helvetica"/>
          <w:b w:val="1"/>
          <w:bCs w:val="1"/>
        </w:rPr>
      </w:pPr>
      <w:r>
        <w:rPr>
          <w:rFonts w:ascii="Helvetica"/>
          <w:b w:val="1"/>
          <w:bCs w:val="1"/>
          <w:rtl w:val="0"/>
          <w:lang w:val="nl-NL"/>
        </w:rPr>
        <w:t>Dornbracht</w:t>
      </w:r>
    </w:p>
    <w:p>
      <w:pPr>
        <w:pStyle w:val="Modulo vuoto"/>
        <w:rPr>
          <w:rFonts w:ascii="Helvetica" w:cs="Helvetica" w:hAnsi="Helvetica" w:eastAsia="Helvetica"/>
        </w:rPr>
      </w:pPr>
      <w:r>
        <w:rPr>
          <w:rFonts w:ascii="Helvetica"/>
          <w:rtl w:val="0"/>
          <w:lang w:val="nl-NL"/>
        </w:rPr>
        <w:t xml:space="preserve">Dornbracht </w:t>
      </w:r>
      <w:r>
        <w:rPr>
          <w:rFonts w:hAnsi="Helvetica" w:hint="default"/>
          <w:rtl w:val="0"/>
        </w:rPr>
        <w:t xml:space="preserve">– </w:t>
      </w:r>
      <w:r>
        <w:rPr>
          <w:rFonts w:ascii="Helvetica"/>
          <w:rtl w:val="0"/>
          <w:lang w:val="it-IT"/>
        </w:rPr>
        <w:t>Oltre 60 anni di ricerca e innovazione nella cultura dell</w:t>
      </w:r>
      <w:r>
        <w:rPr>
          <w:rFonts w:hAnsi="Helvetica" w:hint="default"/>
          <w:rtl w:val="0"/>
          <w:lang w:val="fr-FR"/>
        </w:rPr>
        <w:t>’</w:t>
      </w:r>
      <w:r>
        <w:rPr>
          <w:rFonts w:ascii="Helvetica"/>
          <w:rtl w:val="0"/>
          <w:lang w:val="it-IT"/>
        </w:rPr>
        <w:t>acqua. Sistemi doccia, rubinetteria e accessori di design d</w:t>
      </w:r>
      <w:r>
        <w:rPr>
          <w:rFonts w:hAnsi="Helvetica" w:hint="default"/>
          <w:rtl w:val="0"/>
          <w:lang w:val="fr-FR"/>
        </w:rPr>
        <w:t>’</w:t>
      </w:r>
      <w:r>
        <w:rPr>
          <w:rFonts w:ascii="Helvetica"/>
          <w:rtl w:val="0"/>
          <w:lang w:val="it-IT"/>
        </w:rPr>
        <w:t>alta qualit</w:t>
      </w:r>
      <w:r>
        <w:rPr>
          <w:rFonts w:hAnsi="Helvetica" w:hint="default"/>
          <w:rtl w:val="0"/>
          <w:lang w:val="fr-FR"/>
        </w:rPr>
        <w:t xml:space="preserve">à </w:t>
      </w:r>
      <w:r>
        <w:rPr>
          <w:rFonts w:ascii="Helvetica"/>
          <w:rtl w:val="0"/>
          <w:lang w:val="it-IT"/>
        </w:rPr>
        <w:t>per il benessere personalizzato in bagno e l</w:t>
      </w:r>
      <w:r>
        <w:rPr>
          <w:rFonts w:hAnsi="Helvetica" w:hint="default"/>
          <w:rtl w:val="0"/>
          <w:lang w:val="fr-FR"/>
        </w:rPr>
        <w:t>’</w:t>
      </w:r>
      <w:r>
        <w:rPr>
          <w:rFonts w:ascii="Helvetica"/>
          <w:rtl w:val="0"/>
          <w:lang w:val="it-IT"/>
        </w:rPr>
        <w:t>efficienza in cucina.</w:t>
      </w:r>
    </w:p>
    <w:p>
      <w:pPr>
        <w:pStyle w:val="Modulo vuoto"/>
        <w:rPr>
          <w:rFonts w:ascii="Times New Roman" w:cs="Times New Roman" w:hAnsi="Times New Roman" w:eastAsia="Times New Roman"/>
        </w:rPr>
      </w:pPr>
      <w:r>
        <w:rPr>
          <w:rFonts w:ascii="Helvetica"/>
          <w:rtl w:val="0"/>
          <w:lang w:val="it-IT"/>
        </w:rPr>
        <w:t>Via Morimondo 2/5, 20143 Milano</w:t>
      </w:r>
      <w:r>
        <w:rPr>
          <w:rFonts w:ascii="Times New Roman"/>
          <w:rtl w:val="0"/>
        </w:rPr>
        <w:t xml:space="preserve"> </w:t>
      </w:r>
      <w:r>
        <w:rPr>
          <w:rFonts w:ascii="Helvetica"/>
          <w:rtl w:val="0"/>
        </w:rPr>
        <w:t>t +39 02 8183431</w:t>
      </w:r>
      <w:r>
        <w:rPr>
          <w:rFonts w:ascii="Times New Roman"/>
          <w:rtl w:val="0"/>
        </w:rPr>
        <w:t xml:space="preserve"> </w:t>
      </w:r>
      <w:r>
        <w:rPr>
          <w:rFonts w:ascii="Helvetica"/>
          <w:rtl w:val="0"/>
        </w:rPr>
        <w:t>f+39 02 818343215</w:t>
      </w:r>
      <w:r>
        <w:rPr>
          <w:rFonts w:ascii="Times New Roman"/>
          <w:rtl w:val="0"/>
        </w:rPr>
        <w:t xml:space="preserve"> </w:t>
      </w:r>
    </w:p>
    <w:p>
      <w:pPr>
        <w:pStyle w:val="Modulo vuoto"/>
        <w:rPr>
          <w:rFonts w:ascii="Times New Roman" w:cs="Times New Roman" w:hAnsi="Times New Roman" w:eastAsia="Times New Roman"/>
        </w:rPr>
      </w:pPr>
      <w:hyperlink r:id="rId47" w:history="1">
        <w:r>
          <w:rPr>
            <w:rStyle w:val="Hyperlink.4"/>
            <w:rFonts w:ascii="Helvetica"/>
            <w:color w:val="000000"/>
            <w:u w:val="none"/>
            <w:rtl w:val="0"/>
            <w:lang w:val="nl-NL"/>
          </w:rPr>
          <w:t>mail@dornbrachtgroup.it</w:t>
        </w:r>
      </w:hyperlink>
      <w:r>
        <w:rPr>
          <w:rFonts w:ascii="Times New Roman"/>
          <w:rtl w:val="0"/>
        </w:rPr>
        <w:t xml:space="preserve"> </w:t>
      </w:r>
      <w:hyperlink r:id="rId48" w:history="1">
        <w:r>
          <w:rPr>
            <w:rStyle w:val="Hyperlink.4"/>
            <w:rFonts w:ascii="Helvetica"/>
            <w:color w:val="000000"/>
            <w:u w:val="none"/>
            <w:rtl w:val="0"/>
            <w:lang w:val="de-DE"/>
          </w:rPr>
          <w:t>www.dornbracht.com</w:t>
        </w:r>
      </w:hyperlink>
    </w:p>
    <w:p>
      <w:pPr>
        <w:pStyle w:val="Modulo vuoto"/>
        <w:rPr>
          <w:rFonts w:ascii="Arial" w:cs="Arial" w:hAnsi="Arial" w:eastAsia="Arial"/>
        </w:rPr>
      </w:pPr>
      <w:r>
        <w:rPr>
          <w:rFonts w:hAnsi="Arial" w:hint="default"/>
          <w:rtl w:val="0"/>
        </w:rPr>
        <w:t> </w:t>
      </w:r>
    </w:p>
    <w:p>
      <w:pPr>
        <w:pStyle w:val="Modulo vuoto"/>
        <w:rPr>
          <w:rFonts w:ascii="Arial" w:cs="Arial" w:hAnsi="Arial" w:eastAsia="Arial"/>
          <w:b w:val="0"/>
          <w:bCs w:val="0"/>
        </w:rPr>
      </w:pPr>
      <w:r>
        <w:rPr>
          <w:rFonts w:ascii="Arial"/>
          <w:b w:val="1"/>
          <w:bCs w:val="1"/>
          <w:rtl w:val="0"/>
          <w:lang w:val="it-IT"/>
        </w:rPr>
        <w:t>DSG ceramiche</w:t>
      </w:r>
    </w:p>
    <w:p>
      <w:pPr>
        <w:pStyle w:val="Modulo vuoto"/>
        <w:rPr>
          <w:rFonts w:ascii="Helvetica" w:cs="Helvetica" w:hAnsi="Helvetica" w:eastAsia="Helvetica"/>
        </w:rPr>
      </w:pPr>
      <w:r>
        <w:rPr>
          <w:rFonts w:ascii="Helvetica"/>
          <w:rtl w:val="0"/>
          <w:lang w:val="it-IT"/>
        </w:rPr>
        <w:t>DSG ceramiche_lastre in gres per l</w:t>
      </w:r>
      <w:r>
        <w:rPr>
          <w:rFonts w:hAnsi="Helvetica" w:hint="default"/>
          <w:rtl w:val="0"/>
          <w:lang w:val="fr-FR"/>
        </w:rPr>
        <w:t>’</w:t>
      </w:r>
      <w:r>
        <w:rPr>
          <w:rFonts w:ascii="Helvetica"/>
          <w:rtl w:val="0"/>
          <w:lang w:val="it-IT"/>
        </w:rPr>
        <w:t>architettura. Lastre di grandi dimensioni 120x120 in tre spessori</w:t>
      </w:r>
      <w:r>
        <w:rPr>
          <w:rFonts w:hAnsi="Helvetica" w:hint="default"/>
          <w:rtl w:val="0"/>
        </w:rPr>
        <w:t> </w:t>
      </w:r>
      <w:r>
        <w:rPr>
          <w:rFonts w:ascii="Helvetica"/>
          <w:rtl w:val="0"/>
          <w:lang w:val="it-IT"/>
        </w:rPr>
        <w:t>: 4.8 mm, 12 mm e 24 mm e con innovative caratteristiche tecniche e qualit</w:t>
      </w:r>
      <w:r>
        <w:rPr>
          <w:rFonts w:hAnsi="Helvetica" w:hint="default"/>
          <w:rtl w:val="0"/>
          <w:lang w:val="fr-FR"/>
        </w:rPr>
        <w:t xml:space="preserve">à </w:t>
      </w:r>
      <w:r>
        <w:rPr>
          <w:rFonts w:ascii="Helvetica"/>
          <w:rtl w:val="0"/>
          <w:lang w:val="it-IT"/>
        </w:rPr>
        <w:t>estetiche, prodotte in gres porcellanato a tutta massa multistrato. Tutto rigorosamente MADE IN ITALY</w:t>
      </w:r>
    </w:p>
    <w:p>
      <w:pPr>
        <w:pStyle w:val="Modulo vuoto"/>
        <w:rPr>
          <w:rFonts w:ascii="Helvetica" w:cs="Helvetica" w:hAnsi="Helvetica" w:eastAsia="Helvetica"/>
        </w:rPr>
      </w:pPr>
      <w:r>
        <w:rPr>
          <w:rFonts w:ascii="Helvetica"/>
          <w:rtl w:val="0"/>
          <w:lang w:val="it-IT"/>
        </w:rPr>
        <w:t>Via Vallina Orticella 48 - 31030 Borso del Grappa (TV)  t+39 0423 910076</w:t>
      </w:r>
      <w:r>
        <w:rPr>
          <w:rFonts w:hAnsi="Helvetica" w:hint="default"/>
          <w:rtl w:val="0"/>
        </w:rPr>
        <w:t> </w:t>
      </w:r>
      <w:r>
        <w:rPr>
          <w:rFonts w:ascii="Helvetica"/>
          <w:rtl w:val="0"/>
        </w:rPr>
        <w:t xml:space="preserve">f+39 0423 561188 </w:t>
      </w:r>
    </w:p>
    <w:p>
      <w:pPr>
        <w:pStyle w:val="Modulo vuoto"/>
        <w:rPr>
          <w:rFonts w:ascii="Helvetica" w:cs="Helvetica" w:hAnsi="Helvetica" w:eastAsia="Helvetica"/>
        </w:rPr>
      </w:pPr>
      <w:hyperlink r:id="rId49" w:history="1">
        <w:r>
          <w:rPr>
            <w:rStyle w:val="Hyperlink.4"/>
            <w:rFonts w:ascii="Helvetica"/>
            <w:color w:val="000000"/>
            <w:u w:val="none"/>
            <w:rtl w:val="0"/>
          </w:rPr>
          <w:t>marketing@dsgceramiche.it</w:t>
        </w:r>
      </w:hyperlink>
      <w:r>
        <w:rPr>
          <w:rFonts w:ascii="Helvetica"/>
          <w:rtl w:val="0"/>
        </w:rPr>
        <w:t xml:space="preserve"> </w:t>
      </w:r>
      <w:hyperlink r:id="rId50" w:history="1">
        <w:r>
          <w:rPr>
            <w:rStyle w:val="Hyperlink.4"/>
            <w:rFonts w:ascii="Helvetica"/>
            <w:color w:val="000000"/>
            <w:u w:val="none"/>
            <w:rtl w:val="0"/>
          </w:rPr>
          <w:t>www.dsgceramiche.it</w:t>
        </w:r>
      </w:hyperlink>
    </w:p>
    <w:p>
      <w:pPr>
        <w:pStyle w:val="Modulo vuoto"/>
        <w:rPr>
          <w:rFonts w:ascii="Helvetica" w:cs="Helvetica" w:hAnsi="Helvetica" w:eastAsia="Helvetica"/>
          <w:u w:color="000000"/>
        </w:rPr>
      </w:pP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b w:val="1"/>
          <w:bCs w:val="1"/>
          <w:sz w:val="20"/>
          <w:szCs w:val="20"/>
        </w:rPr>
      </w:pPr>
      <w:r>
        <w:rPr>
          <w:rFonts w:ascii="Helvetica Neue"/>
          <w:b w:val="1"/>
          <w:bCs w:val="1"/>
          <w:sz w:val="20"/>
          <w:szCs w:val="20"/>
          <w:rtl w:val="0"/>
          <w:lang w:val="it-IT"/>
        </w:rPr>
        <w:t>GEDY</w:t>
      </w:r>
    </w:p>
    <w:p>
      <w:pPr>
        <w:pStyle w:val="Modulo vuoto"/>
        <w:rPr>
          <w:rFonts w:ascii="Helvetica Neue" w:cs="Helvetica Neue" w:hAnsi="Helvetica Neue" w:eastAsia="Helvetica Neue"/>
          <w:u w:color="000000"/>
        </w:rPr>
      </w:pPr>
      <w:r>
        <w:rPr>
          <w:rFonts w:ascii="Helvetica Neue"/>
          <w:u w:color="000000"/>
          <w:rtl w:val="0"/>
          <w:lang w:val="it-IT"/>
        </w:rPr>
        <w:t>Gedy propone soluzioni funzionali, inaspettate, intelligenti, pensate per migliorare l</w:t>
      </w:r>
      <w:r>
        <w:rPr>
          <w:rFonts w:hAnsi="Helvetica Neue" w:hint="default"/>
          <w:u w:color="000000"/>
          <w:rtl w:val="0"/>
          <w:lang w:val="fr-FR"/>
        </w:rPr>
        <w:t>’</w:t>
      </w:r>
      <w:r>
        <w:rPr>
          <w:rFonts w:ascii="Helvetica Neue"/>
          <w:u w:color="000000"/>
          <w:rtl w:val="0"/>
          <w:lang w:val="it-IT"/>
        </w:rPr>
        <w:t>esperienza quotidiana nell</w:t>
      </w:r>
      <w:r>
        <w:rPr>
          <w:rFonts w:hAnsi="Helvetica Neue" w:hint="default"/>
          <w:u w:color="000000"/>
          <w:rtl w:val="0"/>
          <w:lang w:val="fr-FR"/>
        </w:rPr>
        <w:t>’</w:t>
      </w:r>
      <w:r>
        <w:rPr>
          <w:rFonts w:ascii="Helvetica Neue"/>
          <w:u w:color="000000"/>
          <w:rtl w:val="0"/>
          <w:lang w:val="it-IT"/>
        </w:rPr>
        <w:t>ambiente del bagno. Gedy porta una visione di eccellenza del design nel quotidiano di ogni persona.</w:t>
      </w: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sz w:val="20"/>
          <w:szCs w:val="20"/>
        </w:rPr>
      </w:pPr>
      <w:r>
        <w:rPr>
          <w:rFonts w:ascii="Helvetica Neue"/>
          <w:sz w:val="20"/>
          <w:szCs w:val="20"/>
          <w:rtl w:val="0"/>
          <w:lang w:val="it-IT"/>
        </w:rPr>
        <w:t>Via dell</w:t>
      </w:r>
      <w:r>
        <w:rPr>
          <w:rFonts w:hAnsi="Helvetica Neue" w:hint="default"/>
          <w:sz w:val="20"/>
          <w:szCs w:val="20"/>
          <w:rtl w:val="0"/>
          <w:lang w:val="it-IT"/>
        </w:rPr>
        <w:t>’</w:t>
      </w:r>
      <w:r>
        <w:rPr>
          <w:rFonts w:ascii="Helvetica Neue"/>
          <w:sz w:val="20"/>
          <w:szCs w:val="20"/>
          <w:rtl w:val="0"/>
          <w:lang w:val="it-IT"/>
        </w:rPr>
        <w:t>industria 6 - 21040 Origgio (VA)</w:t>
      </w:r>
      <w:r>
        <w:rPr>
          <w:rFonts w:hAnsi="Helvetica Neue" w:hint="default"/>
          <w:sz w:val="20"/>
          <w:szCs w:val="20"/>
          <w:rtl w:val="0"/>
          <w:lang w:val="it-IT"/>
        </w:rPr>
        <w:t xml:space="preserve">  </w:t>
      </w:r>
      <w:r>
        <w:rPr>
          <w:rFonts w:ascii="Helvetica Neue"/>
          <w:sz w:val="20"/>
          <w:szCs w:val="20"/>
          <w:rtl w:val="0"/>
          <w:lang w:val="it-IT"/>
        </w:rPr>
        <w:t xml:space="preserve">t+39 02 969501 f+39 02 96734301 </w:t>
      </w: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b w:val="1"/>
          <w:bCs w:val="1"/>
          <w:sz w:val="20"/>
          <w:szCs w:val="20"/>
        </w:rPr>
      </w:pPr>
      <w:hyperlink r:id="rId51" w:history="1">
        <w:r>
          <w:rPr>
            <w:rStyle w:val="Hyperlink.10"/>
            <w:rFonts w:ascii="Helvetica Neue"/>
            <w:color w:val="000000"/>
            <w:sz w:val="20"/>
            <w:szCs w:val="20"/>
            <w:u w:val="none"/>
            <w:rtl w:val="0"/>
            <w:lang w:val="it-IT"/>
          </w:rPr>
          <w:t>info@gedy.com</w:t>
        </w:r>
      </w:hyperlink>
      <w:r>
        <w:rPr>
          <w:rFonts w:ascii="Helvetica Neue"/>
          <w:sz w:val="20"/>
          <w:szCs w:val="20"/>
          <w:rtl w:val="0"/>
          <w:lang w:val="it-IT"/>
        </w:rPr>
        <w:t xml:space="preserve"> </w:t>
      </w:r>
      <w:hyperlink r:id="rId52" w:history="1">
        <w:r>
          <w:rPr>
            <w:rStyle w:val="Hyperlink.12"/>
            <w:rFonts w:ascii="Helvetica Neue"/>
            <w:color w:val="000000"/>
            <w:sz w:val="20"/>
            <w:szCs w:val="20"/>
            <w:u w:val="none" w:color="0432ff"/>
            <w:rtl w:val="0"/>
            <w:lang w:val="it-IT"/>
          </w:rPr>
          <w:t>www.gedy.com</w:t>
        </w:r>
      </w:hyperlink>
    </w:p>
    <w:p>
      <w:pPr>
        <w:pStyle w:val="Modulo vuoto"/>
        <w:rPr>
          <w:rFonts w:ascii="Helvetica" w:cs="Helvetica" w:hAnsi="Helvetica" w:eastAsia="Helvetica"/>
          <w:u w:color="000000"/>
        </w:rPr>
      </w:pPr>
    </w:p>
    <w:p>
      <w:pPr>
        <w:pStyle w:val="Modulo vuoto A"/>
        <w:rPr>
          <w:b w:val="1"/>
          <w:bCs w:val="1"/>
          <w:sz w:val="20"/>
          <w:szCs w:val="20"/>
        </w:rPr>
      </w:pPr>
      <w:r>
        <w:rPr>
          <w:b w:val="1"/>
          <w:bCs w:val="1"/>
          <w:sz w:val="20"/>
          <w:szCs w:val="20"/>
          <w:rtl w:val="0"/>
          <w:lang w:val="it-IT"/>
        </w:rPr>
        <w:t>Liuni</w:t>
      </w:r>
    </w:p>
    <w:p>
      <w:pPr>
        <w:pStyle w:val="Modulo vuoto A"/>
        <w:rPr>
          <w:sz w:val="20"/>
          <w:szCs w:val="20"/>
        </w:rPr>
      </w:pPr>
      <w:r>
        <w:rPr>
          <w:sz w:val="20"/>
          <w:szCs w:val="20"/>
          <w:rtl w:val="0"/>
          <w:lang w:val="it-IT"/>
        </w:rPr>
        <w:t>Liuni, qualit</w:t>
      </w:r>
      <w:r>
        <w:rPr>
          <w:rFonts w:hAnsi="Helvetica" w:hint="default"/>
          <w:sz w:val="20"/>
          <w:szCs w:val="20"/>
          <w:rtl w:val="0"/>
          <w:lang w:val="it-IT"/>
        </w:rPr>
        <w:t xml:space="preserve">à </w:t>
      </w:r>
      <w:r>
        <w:rPr>
          <w:sz w:val="20"/>
          <w:szCs w:val="20"/>
          <w:rtl w:val="0"/>
          <w:lang w:val="it-IT"/>
        </w:rPr>
        <w:t>su ogni piano, l</w:t>
      </w:r>
      <w:r>
        <w:rPr>
          <w:rFonts w:hAnsi="Helvetica" w:hint="default"/>
          <w:sz w:val="20"/>
          <w:szCs w:val="20"/>
          <w:rtl w:val="0"/>
          <w:lang w:val="it-IT"/>
        </w:rPr>
        <w:t>’</w:t>
      </w:r>
      <w:r>
        <w:rPr>
          <w:sz w:val="20"/>
          <w:szCs w:val="20"/>
          <w:rtl w:val="0"/>
          <w:lang w:val="it-IT"/>
        </w:rPr>
        <w:t>azienda leader nel mercato italiano per la fornitura e la posa di pavimenti vinilici, moquettes e rivestimenti murali.</w:t>
      </w:r>
      <w:r>
        <w:rPr>
          <w:rFonts w:hAnsi="Helvetica" w:hint="default"/>
          <w:sz w:val="20"/>
          <w:szCs w:val="20"/>
          <w:rtl w:val="0"/>
          <w:lang w:val="it-IT"/>
        </w:rPr>
        <w:t>  </w:t>
      </w:r>
    </w:p>
    <w:p>
      <w:pPr>
        <w:pStyle w:val="Modulo vuoto A"/>
        <w:rPr>
          <w:sz w:val="20"/>
          <w:szCs w:val="20"/>
        </w:rPr>
      </w:pPr>
      <w:r>
        <w:rPr>
          <w:sz w:val="20"/>
          <w:szCs w:val="20"/>
          <w:rtl w:val="0"/>
          <w:lang w:val="it-IT"/>
        </w:rPr>
        <w:t xml:space="preserve">Sede Legale: Via G. Stephenson  43 - Sede Operativa: Via G. Gentile 13 - 20157 Milano t+39 02 30731 f+39 02 3073221 </w:t>
      </w:r>
      <w:hyperlink r:id="rId53" w:history="1">
        <w:r>
          <w:rPr>
            <w:rStyle w:val="Hyperlink.4"/>
            <w:color w:val="000000"/>
            <w:sz w:val="20"/>
            <w:szCs w:val="20"/>
            <w:u w:val="none"/>
            <w:rtl w:val="0"/>
            <w:lang w:val="it-IT"/>
          </w:rPr>
          <w:t>info@liuni.com</w:t>
        </w:r>
      </w:hyperlink>
      <w:r>
        <w:rPr>
          <w:sz w:val="20"/>
          <w:szCs w:val="20"/>
          <w:rtl w:val="0"/>
          <w:lang w:val="it-IT"/>
        </w:rPr>
        <w:t xml:space="preserve"> </w:t>
      </w:r>
      <w:hyperlink r:id="rId54" w:history="1">
        <w:r>
          <w:rPr>
            <w:rStyle w:val="Hyperlink.4"/>
            <w:color w:val="000000"/>
            <w:sz w:val="20"/>
            <w:szCs w:val="20"/>
            <w:u w:val="none"/>
            <w:rtl w:val="0"/>
            <w:lang w:val="it-IT"/>
          </w:rPr>
          <w:t>www.liuni.com</w:t>
        </w:r>
      </w:hyperlink>
    </w:p>
    <w:p>
      <w:pPr>
        <w:pStyle w:val="Modulo vuoto"/>
        <w:rPr>
          <w:rFonts w:ascii="Helvetica" w:cs="Helvetica" w:hAnsi="Helvetica" w:eastAsia="Helvetica"/>
          <w:u w:color="000000"/>
        </w:rPr>
      </w:pPr>
    </w:p>
    <w:p>
      <w:pPr>
        <w:pStyle w:val="Modulo vuoto"/>
        <w:rPr>
          <w:rFonts w:ascii="Helvetica Neue" w:cs="Helvetica Neue" w:hAnsi="Helvetica Neue" w:eastAsia="Helvetica Neue"/>
          <w:b w:val="1"/>
          <w:bCs w:val="1"/>
        </w:rPr>
      </w:pPr>
    </w:p>
    <w:p>
      <w:pPr>
        <w:pStyle w:val="Modulo vuoto"/>
        <w:rPr>
          <w:rFonts w:ascii="Helvetica Neue" w:cs="Helvetica Neue" w:hAnsi="Helvetica Neue" w:eastAsia="Helvetica Neue"/>
          <w:b w:val="1"/>
          <w:bCs w:val="1"/>
        </w:rPr>
      </w:pPr>
    </w:p>
    <w:p>
      <w:pPr>
        <w:pStyle w:val="Modulo vuoto"/>
        <w:rPr>
          <w:rFonts w:ascii="Helvetica Neue" w:cs="Helvetica Neue" w:hAnsi="Helvetica Neue" w:eastAsia="Helvetica Neue"/>
          <w:b w:val="1"/>
          <w:bCs w:val="1"/>
        </w:rPr>
      </w:pPr>
      <w:r>
        <w:rPr>
          <w:rFonts w:ascii="Helvetica Neue"/>
          <w:b w:val="1"/>
          <w:bCs w:val="1"/>
          <w:rtl w:val="0"/>
          <w:lang w:val="it-IT"/>
        </w:rPr>
        <w:t>Oikos - colore e materia per l'architettura</w:t>
      </w:r>
    </w:p>
    <w:p>
      <w:pPr>
        <w:pStyle w:val="Modulo vuoto"/>
        <w:rPr>
          <w:rFonts w:ascii="Helvetica Neue" w:cs="Helvetica Neue" w:hAnsi="Helvetica Neue" w:eastAsia="Helvetica Neue"/>
        </w:rPr>
      </w:pPr>
      <w:r>
        <w:rPr>
          <w:rFonts w:ascii="Helvetica Neue"/>
          <w:rtl w:val="0"/>
          <w:lang w:val="it-IT"/>
        </w:rPr>
        <w:t>Oikos - colore e materia per l'architettura. Su misura per la creativit</w:t>
      </w:r>
      <w:r>
        <w:rPr>
          <w:rFonts w:hAnsi="Helvetica Neue" w:hint="default"/>
          <w:rtl w:val="0"/>
          <w:lang w:val="fr-FR"/>
        </w:rPr>
        <w:t xml:space="preserve">à </w:t>
      </w:r>
      <w:r>
        <w:rPr>
          <w:rFonts w:ascii="Helvetica Neue"/>
          <w:rtl w:val="0"/>
          <w:lang w:val="it-IT"/>
        </w:rPr>
        <w:t>dei progettisti, per ambienti domestici e contract, nella tutela dell'ambiente.</w:t>
      </w:r>
    </w:p>
    <w:p>
      <w:pPr>
        <w:pStyle w:val="Modulo vuoto"/>
        <w:rPr>
          <w:rFonts w:ascii="Helvetica Neue" w:cs="Helvetica Neue" w:hAnsi="Helvetica Neue" w:eastAsia="Helvetica Neue"/>
        </w:rPr>
      </w:pPr>
      <w:r>
        <w:rPr>
          <w:rFonts w:ascii="Helvetica Neue"/>
          <w:rtl w:val="0"/>
        </w:rPr>
        <w:t>Via Cherubini 2 - 47043 Gatteo Mare (FC)  t +39 0547 681412  f +39 0547 681430</w:t>
      </w:r>
      <w:r>
        <w:rPr>
          <w:rFonts w:hAnsi="Helvetica Neue" w:hint="default"/>
          <w:rtl w:val="0"/>
        </w:rPr>
        <w:t xml:space="preserve">  </w:t>
      </w:r>
    </w:p>
    <w:p>
      <w:pPr>
        <w:pStyle w:val="Modulo vuoto"/>
        <w:rPr>
          <w:rFonts w:ascii="Helvetica Neue" w:cs="Helvetica Neue" w:hAnsi="Helvetica Neue" w:eastAsia="Helvetica Neue"/>
        </w:rPr>
      </w:pPr>
      <w:hyperlink r:id="rId55" w:history="1">
        <w:r>
          <w:rPr>
            <w:rStyle w:val="Hyperlink.13"/>
            <w:rFonts w:ascii="Helvetica Neue"/>
            <w:color w:val="000000"/>
            <w:u w:val="none" w:color="000000"/>
            <w:rtl w:val="0"/>
            <w:lang w:val="fr-FR"/>
          </w:rPr>
          <w:t>info@oikos-group.it</w:t>
        </w:r>
      </w:hyperlink>
      <w:r>
        <w:rPr>
          <w:rFonts w:ascii="Helvetica Neue"/>
          <w:rtl w:val="0"/>
        </w:rPr>
        <w:t xml:space="preserve"> </w:t>
      </w:r>
      <w:hyperlink r:id="rId56" w:history="1">
        <w:r>
          <w:rPr>
            <w:rStyle w:val="Hyperlink.13"/>
            <w:rFonts w:ascii="Helvetica Neue"/>
            <w:color w:val="000000"/>
            <w:u w:val="none" w:color="000000"/>
            <w:rtl w:val="0"/>
          </w:rPr>
          <w:t>www.oikos-group.it</w:t>
        </w:r>
      </w:hyperlink>
    </w:p>
    <w:p>
      <w:pPr>
        <w:pStyle w:val="Modulo vuoto"/>
        <w:rPr>
          <w:rFonts w:ascii="Helvetica Neue" w:cs="Helvetica Neue" w:hAnsi="Helvetica Neue" w:eastAsia="Helvetica Neue"/>
          <w:color w:val="808080"/>
        </w:rPr>
      </w:pPr>
      <w:r>
        <w:rPr>
          <w:rFonts w:hAnsi="Helvetica Neue" w:hint="default"/>
          <w:color w:val="808080"/>
          <w:rtl w:val="0"/>
        </w:rPr>
        <w:t>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b w:val="1"/>
          <w:bCs w:val="1"/>
          <w:sz w:val="20"/>
          <w:szCs w:val="20"/>
        </w:rPr>
      </w:pPr>
      <w:r>
        <w:rPr>
          <w:rFonts w:ascii="Helvetica Neue"/>
          <w:b w:val="1"/>
          <w:bCs w:val="1"/>
          <w:sz w:val="20"/>
          <w:szCs w:val="20"/>
          <w:rtl w:val="0"/>
          <w:lang w:val="it-IT"/>
        </w:rPr>
        <w:t>Porcelanosa Grupo</w:t>
      </w: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sz w:val="20"/>
          <w:szCs w:val="20"/>
        </w:rPr>
      </w:pPr>
      <w:r>
        <w:rPr>
          <w:rFonts w:ascii="Helvetica Neue"/>
          <w:sz w:val="20"/>
          <w:szCs w:val="20"/>
          <w:rtl w:val="0"/>
          <w:lang w:val="it-IT"/>
        </w:rPr>
        <w:t>Azienda leader nel settore pavimenti e rivestimenti in monoporosa, gres e gres porcellanato, con variet</w:t>
      </w:r>
      <w:r>
        <w:rPr>
          <w:rFonts w:hAnsi="Helvetica Neue" w:hint="default"/>
          <w:sz w:val="20"/>
          <w:szCs w:val="20"/>
          <w:rtl w:val="0"/>
          <w:lang w:val="it-IT"/>
        </w:rPr>
        <w:t xml:space="preserve">à </w:t>
      </w:r>
      <w:r>
        <w:rPr>
          <w:rFonts w:ascii="Helvetica Neue"/>
          <w:sz w:val="20"/>
          <w:szCs w:val="20"/>
          <w:rtl w:val="0"/>
          <w:lang w:val="it-IT"/>
        </w:rPr>
        <w:t>di rifiniture e formati. L</w:t>
      </w:r>
      <w:r>
        <w:rPr>
          <w:rFonts w:hAnsi="Helvetica Neue" w:hint="default"/>
          <w:sz w:val="20"/>
          <w:szCs w:val="20"/>
          <w:rtl w:val="0"/>
          <w:lang w:val="it-IT"/>
        </w:rPr>
        <w:t>’</w:t>
      </w:r>
      <w:r>
        <w:rPr>
          <w:rFonts w:ascii="Helvetica Neue"/>
          <w:sz w:val="20"/>
          <w:szCs w:val="20"/>
          <w:rtl w:val="0"/>
          <w:lang w:val="it-IT"/>
        </w:rPr>
        <w:t xml:space="preserve">azienda </w:t>
      </w:r>
      <w:r>
        <w:rPr>
          <w:rFonts w:hAnsi="Helvetica Neue" w:hint="default"/>
          <w:sz w:val="20"/>
          <w:szCs w:val="20"/>
          <w:rtl w:val="0"/>
          <w:lang w:val="it-IT"/>
        </w:rPr>
        <w:t xml:space="preserve">è </w:t>
      </w:r>
      <w:r>
        <w:rPr>
          <w:rFonts w:ascii="Helvetica Neue"/>
          <w:sz w:val="20"/>
          <w:szCs w:val="20"/>
          <w:rtl w:val="0"/>
          <w:lang w:val="it-IT"/>
        </w:rPr>
        <w:t>da sempre caratterizzata  dall</w:t>
      </w:r>
      <w:r>
        <w:rPr>
          <w:rFonts w:hAnsi="Helvetica Neue" w:hint="default"/>
          <w:sz w:val="20"/>
          <w:szCs w:val="20"/>
          <w:rtl w:val="0"/>
          <w:lang w:val="it-IT"/>
        </w:rPr>
        <w:t>’</w:t>
      </w:r>
      <w:r>
        <w:rPr>
          <w:rFonts w:ascii="Helvetica Neue"/>
          <w:sz w:val="20"/>
          <w:szCs w:val="20"/>
          <w:rtl w:val="0"/>
          <w:lang w:val="it-IT"/>
        </w:rPr>
        <w:t>innovazione tecnologica e versatilit</w:t>
      </w:r>
      <w:r>
        <w:rPr>
          <w:rFonts w:hAnsi="Helvetica Neue" w:hint="default"/>
          <w:sz w:val="20"/>
          <w:szCs w:val="20"/>
          <w:rtl w:val="0"/>
          <w:lang w:val="it-IT"/>
        </w:rPr>
        <w:t xml:space="preserve">à </w:t>
      </w:r>
      <w:r>
        <w:rPr>
          <w:rFonts w:ascii="Helvetica Neue"/>
          <w:sz w:val="20"/>
          <w:szCs w:val="20"/>
          <w:rtl w:val="0"/>
          <w:lang w:val="it-IT"/>
        </w:rPr>
        <w:t xml:space="preserve">del design. </w:t>
      </w: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sz w:val="20"/>
          <w:szCs w:val="20"/>
        </w:rPr>
      </w:pPr>
      <w:r>
        <w:rPr>
          <w:rFonts w:ascii="Helvetica Neue"/>
          <w:sz w:val="20"/>
          <w:szCs w:val="20"/>
          <w:rtl w:val="0"/>
          <w:lang w:val="it-IT"/>
        </w:rPr>
        <w:t>Via Regina Pacis 210</w:t>
      </w:r>
      <w:r>
        <w:rPr>
          <w:rFonts w:hAnsi="Helvetica Neue" w:hint="default"/>
          <w:sz w:val="20"/>
          <w:szCs w:val="20"/>
          <w:rtl w:val="0"/>
          <w:lang w:val="it-IT"/>
        </w:rPr>
        <w:t xml:space="preserve">  </w:t>
      </w:r>
      <w:r>
        <w:rPr>
          <w:rFonts w:ascii="Helvetica Neue"/>
          <w:sz w:val="20"/>
          <w:szCs w:val="20"/>
          <w:rtl w:val="0"/>
          <w:lang w:val="it-IT"/>
        </w:rPr>
        <w:t>- 41049 Sassuolo (MO)</w:t>
      </w:r>
      <w:r>
        <w:rPr>
          <w:rFonts w:hAnsi="Helvetica Neue" w:hint="default"/>
          <w:sz w:val="20"/>
          <w:szCs w:val="20"/>
          <w:rtl w:val="0"/>
          <w:lang w:val="it-IT"/>
        </w:rPr>
        <w:t xml:space="preserve">   </w:t>
      </w:r>
      <w:r>
        <w:rPr>
          <w:rFonts w:ascii="Helvetica Neue"/>
          <w:sz w:val="20"/>
          <w:szCs w:val="20"/>
          <w:rtl w:val="0"/>
          <w:lang w:val="it-IT"/>
        </w:rPr>
        <w:t xml:space="preserve">t+39 </w:t>
      </w:r>
      <w:r>
        <w:rPr>
          <w:rFonts w:hAnsi="Helvetica Neue" w:hint="default"/>
          <w:sz w:val="20"/>
          <w:szCs w:val="20"/>
          <w:rtl w:val="0"/>
          <w:lang w:val="it-IT"/>
        </w:rPr>
        <w:t> </w:t>
      </w:r>
      <w:r>
        <w:rPr>
          <w:rFonts w:ascii="Helvetica Neue"/>
          <w:sz w:val="20"/>
          <w:szCs w:val="20"/>
          <w:rtl w:val="0"/>
          <w:lang w:val="it-IT"/>
        </w:rPr>
        <w:t>0536 809093</w:t>
      </w:r>
      <w:r>
        <w:rPr>
          <w:rFonts w:hAnsi="Helvetica Neue" w:hint="default"/>
          <w:sz w:val="20"/>
          <w:szCs w:val="20"/>
          <w:rtl w:val="0"/>
          <w:lang w:val="it-IT"/>
        </w:rPr>
        <w:t> </w:t>
      </w: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sz w:val="20"/>
          <w:szCs w:val="20"/>
        </w:rPr>
      </w:pPr>
      <w:r>
        <w:rPr>
          <w:rFonts w:ascii="Helvetica Neue"/>
          <w:sz w:val="20"/>
          <w:szCs w:val="20"/>
          <w:rtl w:val="0"/>
          <w:lang w:val="it-IT"/>
        </w:rPr>
        <w:t>por</w:t>
      </w:r>
      <w:r>
        <w:rPr>
          <w:rFonts w:ascii="Helvetica Neue"/>
          <w:sz w:val="20"/>
          <w:szCs w:val="20"/>
          <w:rtl w:val="0"/>
          <w:lang w:val="it-IT"/>
        </w:rPr>
        <w:t>c</w:t>
      </w:r>
      <w:r>
        <w:rPr>
          <w:rFonts w:ascii="Helvetica Neue"/>
          <w:sz w:val="20"/>
          <w:szCs w:val="20"/>
          <w:rtl w:val="0"/>
          <w:lang w:val="it-IT"/>
        </w:rPr>
        <w:t>elanosagrupo@porcelanosa.it</w:t>
      </w: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Times New Roman" w:cs="Times New Roman" w:hAnsi="Times New Roman" w:eastAsia="Times New Roman"/>
          <w:sz w:val="20"/>
          <w:szCs w:val="20"/>
        </w:rPr>
      </w:pPr>
      <w:hyperlink r:id="rId57" w:history="1">
        <w:r>
          <w:rPr>
            <w:rStyle w:val="Hyperlink.14"/>
            <w:rFonts w:ascii="Helvetica Neue"/>
            <w:color w:val="000000"/>
            <w:sz w:val="20"/>
            <w:szCs w:val="20"/>
            <w:u w:val="none" w:color="000000"/>
            <w:rtl w:val="0"/>
            <w:lang w:val="it-IT"/>
          </w:rPr>
          <w:t>www.porcelanosa.com</w:t>
        </w:r>
      </w:hyperlink>
    </w:p>
    <w:p>
      <w:pPr>
        <w:pStyle w:val="Modulo vuoto"/>
        <w:rPr>
          <w:rFonts w:ascii="Helvetica" w:cs="Helvetica" w:hAnsi="Helvetica" w:eastAsia="Helvetica"/>
          <w:u w:color="000000"/>
        </w:rPr>
      </w:pPr>
    </w:p>
    <w:p>
      <w:pPr>
        <w:pStyle w:val="Modulo vuoto"/>
        <w:rPr>
          <w:rFonts w:ascii="Arial" w:cs="Arial" w:hAnsi="Arial" w:eastAsia="Arial"/>
          <w:b w:val="1"/>
          <w:bCs w:val="1"/>
        </w:rPr>
      </w:pPr>
      <w:r>
        <w:rPr>
          <w:rFonts w:ascii="Helvetica Neue"/>
          <w:b w:val="1"/>
          <w:bCs w:val="1"/>
          <w:rtl w:val="0"/>
        </w:rPr>
        <w:t>Sacea</w:t>
      </w:r>
    </w:p>
    <w:p>
      <w:pPr>
        <w:pStyle w:val="Modulo vuoto"/>
        <w:rPr>
          <w:rFonts w:ascii="Helvetica Neue" w:cs="Helvetica Neue" w:hAnsi="Helvetica Neue" w:eastAsia="Helvetica Neue"/>
        </w:rPr>
      </w:pPr>
      <w:r>
        <w:rPr>
          <w:rFonts w:ascii="Helvetica Neue"/>
          <w:rtl w:val="0"/>
          <w:lang w:val="it-IT"/>
        </w:rPr>
        <w:t>Sacea da 70 anni si occupa di studiare e produrre soluzioni per l</w:t>
      </w:r>
      <w:r>
        <w:rPr>
          <w:rFonts w:hAnsi="Helvetica Neue" w:hint="default"/>
          <w:rtl w:val="0"/>
          <w:lang w:val="fr-FR"/>
        </w:rPr>
        <w:t>’</w:t>
      </w:r>
      <w:r>
        <w:rPr>
          <w:rFonts w:ascii="Helvetica Neue"/>
          <w:rtl w:val="0"/>
          <w:lang w:val="pt-PT"/>
        </w:rPr>
        <w:t>arredo.</w:t>
      </w:r>
    </w:p>
    <w:p>
      <w:pPr>
        <w:pStyle w:val="Modulo vuoto"/>
        <w:rPr>
          <w:rFonts w:ascii="Helvetica Neue" w:cs="Helvetica Neue" w:hAnsi="Helvetica Neue" w:eastAsia="Helvetica Neue"/>
        </w:rPr>
      </w:pPr>
      <w:r>
        <w:rPr>
          <w:rFonts w:ascii="Helvetica Neue"/>
          <w:rtl w:val="0"/>
          <w:lang w:val="it-IT"/>
        </w:rPr>
        <w:t xml:space="preserve">Il punto di forza </w:t>
      </w:r>
      <w:r>
        <w:rPr>
          <w:rFonts w:hAnsi="Helvetica Neue" w:hint="default"/>
          <w:rtl w:val="0"/>
          <w:lang w:val="it-IT"/>
        </w:rPr>
        <w:t xml:space="preserve">è </w:t>
      </w:r>
      <w:r>
        <w:rPr>
          <w:rFonts w:ascii="Helvetica Neue"/>
          <w:rtl w:val="0"/>
        </w:rPr>
        <w:t>l</w:t>
      </w:r>
      <w:r>
        <w:rPr>
          <w:rFonts w:hAnsi="Helvetica Neue" w:hint="default"/>
          <w:rtl w:val="0"/>
          <w:lang w:val="fr-FR"/>
        </w:rPr>
        <w:t>’</w:t>
      </w:r>
      <w:r>
        <w:rPr>
          <w:rFonts w:ascii="Helvetica Neue"/>
          <w:rtl w:val="0"/>
          <w:lang w:val="it-IT"/>
        </w:rPr>
        <w:t>ingegnerizzazione di prodotto che si sviluppa con un costante impegno nella ricerca tecnologica, nella progettazione e nell</w:t>
      </w:r>
      <w:r>
        <w:rPr>
          <w:rFonts w:hAnsi="Helvetica Neue" w:hint="default"/>
          <w:rtl w:val="0"/>
          <w:lang w:val="fr-FR"/>
        </w:rPr>
        <w:t>’</w:t>
      </w:r>
      <w:r>
        <w:rPr>
          <w:rFonts w:ascii="Helvetica Neue"/>
          <w:rtl w:val="0"/>
          <w:lang w:val="it-IT"/>
        </w:rPr>
        <w:t xml:space="preserve">interpretazione del committente.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sz w:val="20"/>
          <w:szCs w:val="20"/>
        </w:rPr>
      </w:pPr>
      <w:r>
        <w:rPr>
          <w:rFonts w:ascii="Helvetica Neue"/>
          <w:sz w:val="20"/>
          <w:szCs w:val="20"/>
          <w:rtl w:val="0"/>
          <w:lang w:val="it-IT"/>
        </w:rPr>
        <w:t>Via C</w:t>
      </w:r>
      <w:r>
        <w:rPr>
          <w:rFonts w:hAnsi="Helvetica Neue" w:hint="default"/>
          <w:sz w:val="20"/>
          <w:szCs w:val="20"/>
          <w:rtl w:val="0"/>
          <w:lang w:val="it-IT"/>
        </w:rPr>
        <w:t xml:space="preserve">à </w:t>
      </w:r>
      <w:r>
        <w:rPr>
          <w:rFonts w:ascii="Helvetica Neue"/>
          <w:sz w:val="20"/>
          <w:szCs w:val="20"/>
          <w:rtl w:val="0"/>
          <w:lang w:val="it-IT"/>
        </w:rPr>
        <w:t xml:space="preserve">Rossa 7/9 - 20023 </w:t>
      </w:r>
      <w:r>
        <w:rPr>
          <w:rFonts w:ascii="Arial"/>
          <w:color w:val="222222"/>
          <w:sz w:val="20"/>
          <w:szCs w:val="20"/>
          <w:rtl w:val="0"/>
          <w:lang w:val="it-IT"/>
        </w:rPr>
        <w:t xml:space="preserve">Cerro Maggiore (MI) </w:t>
      </w:r>
      <w:r>
        <w:rPr>
          <w:rFonts w:ascii="Helvetica Neue"/>
          <w:sz w:val="20"/>
          <w:szCs w:val="20"/>
          <w:rtl w:val="0"/>
          <w:lang w:val="it-IT"/>
        </w:rPr>
        <w:t xml:space="preserve"> t+39 </w:t>
      </w:r>
      <w:bookmarkStart w:name="GoBack" w:id="0"/>
      <w:r>
        <w:rPr>
          <w:rFonts w:ascii="Helvetica Neue"/>
          <w:sz w:val="20"/>
          <w:szCs w:val="20"/>
          <w:rtl w:val="0"/>
          <w:lang w:val="it-IT"/>
        </w:rPr>
        <w:t xml:space="preserve"> </w:t>
      </w:r>
      <w:bookmarkEnd w:id="0"/>
      <w:r>
        <w:rPr>
          <w:rFonts w:ascii="Helvetica Neue"/>
          <w:sz w:val="20"/>
          <w:szCs w:val="20"/>
          <w:rtl w:val="0"/>
          <w:lang w:val="it-IT"/>
        </w:rPr>
        <w:t xml:space="preserve">0331447800 f+39  0331/515994 </w:t>
      </w:r>
    </w:p>
    <w:p>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0" w:line="240" w:lineRule="auto"/>
        <w:rPr>
          <w:rFonts w:ascii="Helvetica Neue" w:cs="Helvetica Neue" w:hAnsi="Helvetica Neue" w:eastAsia="Helvetica Neue"/>
          <w:sz w:val="20"/>
          <w:szCs w:val="20"/>
        </w:rPr>
      </w:pPr>
      <w:hyperlink r:id="rId58" w:history="1">
        <w:r>
          <w:rPr>
            <w:rStyle w:val="Hyperlink.4"/>
            <w:rFonts w:ascii="Helvetica Neue"/>
            <w:color w:val="000000"/>
            <w:sz w:val="20"/>
            <w:szCs w:val="20"/>
            <w:u w:val="none"/>
            <w:rtl w:val="0"/>
            <w:lang w:val="it-IT"/>
          </w:rPr>
          <w:t>info@sacea.com</w:t>
        </w:r>
      </w:hyperlink>
      <w:r>
        <w:rPr>
          <w:rFonts w:ascii="Helvetica Neue"/>
          <w:sz w:val="20"/>
          <w:szCs w:val="20"/>
          <w:rtl w:val="0"/>
          <w:lang w:val="it-IT"/>
        </w:rPr>
        <w:t xml:space="preserve"> </w:t>
      </w:r>
      <w:hyperlink r:id="rId59" w:history="1">
        <w:r>
          <w:rPr>
            <w:rStyle w:val="Hyperlink.4"/>
            <w:rFonts w:ascii="Helvetica Neue"/>
            <w:color w:val="000000"/>
            <w:sz w:val="20"/>
            <w:szCs w:val="20"/>
            <w:u w:val="none"/>
            <w:rtl w:val="0"/>
            <w:lang w:val="it-IT"/>
          </w:rPr>
          <w:t>www.sacea.com</w:t>
        </w:r>
      </w:hyperlink>
      <w:r>
        <w:rPr>
          <w:rFonts w:ascii="Helvetica Neue"/>
          <w:sz w:val="20"/>
          <w:szCs w:val="20"/>
          <w:rtl w:val="0"/>
          <w:lang w:val="it-IT"/>
        </w:rPr>
        <w:t xml:space="preserve"> </w:t>
      </w:r>
    </w:p>
    <w:p>
      <w:pPr>
        <w:pStyle w:val="Corp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s>
        <w:rPr>
          <w:sz w:val="20"/>
          <w:szCs w:val="20"/>
        </w:rPr>
      </w:pPr>
    </w:p>
    <w:p>
      <w:pPr>
        <w:pStyle w:val="Modulo vuoto"/>
        <w:rPr>
          <w:rFonts w:ascii="Helvetica Neue" w:cs="Helvetica Neue" w:hAnsi="Helvetica Neue" w:eastAsia="Helvetica Neue"/>
          <w:b w:val="1"/>
          <w:bCs w:val="1"/>
          <w:color w:val="000000"/>
        </w:rPr>
      </w:pPr>
      <w:r>
        <w:rPr>
          <w:rFonts w:ascii="Helvetica"/>
          <w:b w:val="1"/>
          <w:bCs w:val="1"/>
          <w:rtl w:val="0"/>
          <w:lang w:val="en-US"/>
        </w:rPr>
        <w:t>Sign System</w:t>
      </w:r>
    </w:p>
    <w:p>
      <w:pPr>
        <w:pStyle w:val="Modulo vuoto"/>
        <w:rPr>
          <w:rFonts w:ascii="Helvetica Neue" w:cs="Helvetica Neue" w:hAnsi="Helvetica Neue" w:eastAsia="Helvetica Neue"/>
          <w:color w:val="000000"/>
        </w:rPr>
      </w:pPr>
      <w:r>
        <w:rPr>
          <w:rFonts w:ascii="Helvetica Neue"/>
          <w:color w:val="000000"/>
          <w:rtl w:val="0"/>
          <w:lang w:val="it-IT"/>
        </w:rPr>
        <w:t xml:space="preserve">Interior Decoration - Restyling: Utilizzo di rivestimenti filmici e pannellature per personalizzare tutti i tipi di ambienti e spazi. </w:t>
      </w: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Helvetica Neue" w:cs="Helvetica Neue" w:hAnsi="Helvetica Neue" w:eastAsia="Helvetica Neue"/>
          <w:kern w:val="0"/>
          <w:sz w:val="20"/>
          <w:szCs w:val="20"/>
        </w:rPr>
      </w:pPr>
      <w:r>
        <w:rPr>
          <w:rFonts w:ascii="Helvetica Neue"/>
          <w:kern w:val="0"/>
          <w:sz w:val="20"/>
          <w:szCs w:val="20"/>
          <w:rtl w:val="0"/>
          <w:lang w:val="it-IT"/>
        </w:rPr>
        <w:t>Via di Colleramole 11 - 50023 Bottai-Impruneta (FI) t+39 055 3985181 f+39</w:t>
      </w:r>
      <w:r>
        <w:rPr>
          <w:rFonts w:hAnsi="Helvetica Neue" w:hint="default"/>
          <w:kern w:val="0"/>
          <w:sz w:val="20"/>
          <w:szCs w:val="20"/>
          <w:rtl w:val="0"/>
          <w:lang w:val="it-IT"/>
        </w:rPr>
        <w:t> </w:t>
      </w:r>
      <w:r>
        <w:rPr>
          <w:rFonts w:ascii="Helvetica Neue"/>
          <w:kern w:val="0"/>
          <w:sz w:val="20"/>
          <w:szCs w:val="20"/>
          <w:rtl w:val="0"/>
          <w:lang w:val="it-IT"/>
        </w:rPr>
        <w:t xml:space="preserve">055 2373407 </w:t>
      </w: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imes" w:cs="Times" w:hAnsi="Times" w:eastAsia="Times"/>
          <w:kern w:val="1"/>
          <w:sz w:val="20"/>
          <w:szCs w:val="20"/>
        </w:rPr>
      </w:pPr>
      <w:hyperlink r:id="rId60" w:history="1">
        <w:r>
          <w:rPr>
            <w:rStyle w:val="Hyperlink.15"/>
            <w:rFonts w:ascii="Helvetica Neue"/>
            <w:color w:val="000000"/>
            <w:kern w:val="0"/>
            <w:sz w:val="20"/>
            <w:szCs w:val="20"/>
            <w:u w:val="none" w:color="0064bd"/>
            <w:rtl w:val="0"/>
            <w:lang w:val="it-IT"/>
          </w:rPr>
          <w:t>posta@sign-system.net</w:t>
        </w:r>
      </w:hyperlink>
      <w:r>
        <w:rPr>
          <w:rFonts w:ascii="Helvetica Neue"/>
          <w:kern w:val="0"/>
          <w:sz w:val="20"/>
          <w:szCs w:val="20"/>
          <w:rtl w:val="0"/>
          <w:lang w:val="it-IT"/>
        </w:rPr>
        <w:t xml:space="preserve"> </w:t>
      </w:r>
      <w:hyperlink r:id="rId61" w:history="1">
        <w:r>
          <w:rPr>
            <w:rStyle w:val="Hyperlink.15"/>
            <w:rFonts w:ascii="Helvetica Neue"/>
            <w:color w:val="000000"/>
            <w:kern w:val="0"/>
            <w:sz w:val="20"/>
            <w:szCs w:val="20"/>
            <w:u w:val="none" w:color="0064bd"/>
            <w:rtl w:val="0"/>
            <w:lang w:val="it-IT"/>
          </w:rPr>
          <w:t>www.sign-system.net</w:t>
        </w:r>
      </w:hyperlink>
    </w:p>
    <w:p>
      <w:pPr>
        <w:pStyle w:val="Modulo vuoto"/>
        <w:rPr>
          <w:rFonts w:ascii="Times" w:cs="Times" w:hAnsi="Times" w:eastAsia="Times"/>
        </w:rPr>
      </w:pP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b w:val="1"/>
          <w:bCs w:val="1"/>
          <w:sz w:val="20"/>
          <w:szCs w:val="20"/>
        </w:rPr>
      </w:pPr>
      <w:r>
        <w:rPr>
          <w:rFonts w:ascii="Helvetica Neue"/>
          <w:b w:val="1"/>
          <w:bCs w:val="1"/>
          <w:sz w:val="20"/>
          <w:szCs w:val="20"/>
          <w:rtl w:val="0"/>
          <w:lang w:val="it-IT"/>
        </w:rPr>
        <w:t xml:space="preserve">SnoWhite </w:t>
      </w:r>
    </w:p>
    <w:p>
      <w:pPr>
        <w:pStyle w:val="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sz w:val="20"/>
          <w:szCs w:val="20"/>
        </w:rPr>
      </w:pPr>
      <w:r>
        <w:rPr>
          <w:rFonts w:ascii="Helvetica Neue"/>
          <w:sz w:val="20"/>
          <w:szCs w:val="20"/>
          <w:rtl w:val="0"/>
          <w:lang w:val="it-IT"/>
        </w:rPr>
        <w:t>ACC Italia ha creato nel 1995 il marchio SnoWhite ed ha oggi acquisito il know-how necessario alla produzione di frgobar e icemaker sia a compressore sia ad assorbimento: sistema totalmente silenzioso, adatto per le camere d</w:t>
      </w:r>
      <w:r>
        <w:rPr>
          <w:rFonts w:hAnsi="Helvetica Neue" w:hint="default"/>
          <w:sz w:val="20"/>
          <w:szCs w:val="20"/>
          <w:rtl w:val="0"/>
          <w:lang w:val="it-IT"/>
        </w:rPr>
        <w:t>’</w:t>
      </w:r>
      <w:r>
        <w:rPr>
          <w:rFonts w:ascii="Helvetica Neue"/>
          <w:sz w:val="20"/>
          <w:szCs w:val="20"/>
          <w:rtl w:val="0"/>
          <w:lang w:val="it-IT"/>
        </w:rPr>
        <w:t>albergo.</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Helvetica Neue" w:cs="Helvetica Neue" w:hAnsi="Helvetica Neue" w:eastAsia="Helvetica Neue"/>
          <w:sz w:val="20"/>
          <w:szCs w:val="20"/>
        </w:rPr>
      </w:pPr>
      <w:r>
        <w:rPr>
          <w:rFonts w:ascii="Helvetica Neue"/>
          <w:sz w:val="20"/>
          <w:szCs w:val="20"/>
          <w:rtl w:val="0"/>
          <w:lang w:val="it-IT"/>
        </w:rPr>
        <w:t xml:space="preserve">Via Morazzone 5 - 21100 Varese (VA) t+39-0332 289405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rFonts w:ascii="Times" w:cs="Times" w:hAnsi="Times" w:eastAsia="Times"/>
          <w:sz w:val="20"/>
          <w:szCs w:val="20"/>
        </w:rPr>
      </w:pPr>
      <w:hyperlink r:id="rId62" w:history="1">
        <w:r>
          <w:rPr>
            <w:rStyle w:val="Hyperlink.10"/>
            <w:rFonts w:ascii="Helvetica Neue"/>
            <w:color w:val="000000"/>
            <w:sz w:val="20"/>
            <w:szCs w:val="20"/>
            <w:u w:val="none"/>
            <w:rtl w:val="0"/>
            <w:lang w:val="it-IT"/>
          </w:rPr>
          <w:t>info@snowhite.it</w:t>
        </w:r>
      </w:hyperlink>
      <w:r>
        <w:rPr>
          <w:rFonts w:ascii="Helvetica Neue"/>
          <w:sz w:val="20"/>
          <w:szCs w:val="20"/>
          <w:rtl w:val="0"/>
          <w:lang w:val="it-IT"/>
        </w:rPr>
        <w:t xml:space="preserve"> </w:t>
      </w:r>
      <w:hyperlink r:id="rId63" w:history="1">
        <w:r>
          <w:rPr>
            <w:rStyle w:val="Hyperlink.10"/>
            <w:rFonts w:ascii="Helvetica Neue"/>
            <w:color w:val="000000"/>
            <w:sz w:val="20"/>
            <w:szCs w:val="20"/>
            <w:u w:val="none"/>
            <w:rtl w:val="0"/>
            <w:lang w:val="it-IT"/>
          </w:rPr>
          <w:t>www.snowhite.it</w:t>
        </w:r>
      </w:hyperlink>
    </w:p>
    <w:p>
      <w:pPr>
        <w:pStyle w:val="Modulo vuoto"/>
        <w:rPr>
          <w:rFonts w:ascii="Times" w:cs="Times" w:hAnsi="Times" w:eastAsia="Times"/>
        </w:rPr>
      </w:pPr>
    </w:p>
    <w:p>
      <w:pPr>
        <w:pStyle w:val="Modulo vuoto"/>
        <w:rPr>
          <w:rFonts w:ascii="Helvetica" w:cs="Helvetica" w:hAnsi="Helvetica" w:eastAsia="Helvetica"/>
          <w:b w:val="1"/>
          <w:bCs w:val="1"/>
        </w:rPr>
      </w:pPr>
      <w:r>
        <w:rPr>
          <w:rFonts w:ascii="Helvetica"/>
          <w:b w:val="1"/>
          <w:bCs w:val="1"/>
          <w:rtl w:val="0"/>
          <w:lang w:val="it-IT"/>
        </w:rPr>
        <w:t>Spazio 08 - Glass &amp; Design</w:t>
      </w:r>
    </w:p>
    <w:p>
      <w:pPr>
        <w:pStyle w:val="Modulo vuoto"/>
        <w:rPr>
          <w:rFonts w:ascii="Helvetica Neue" w:cs="Helvetica Neue" w:hAnsi="Helvetica Neue" w:eastAsia="Helvetica Neue"/>
        </w:rPr>
      </w:pPr>
      <w:r>
        <w:rPr>
          <w:rFonts w:ascii="Helvetica Neue"/>
          <w:rtl w:val="0"/>
          <w:lang w:val="it-IT"/>
        </w:rPr>
        <w:t>Spazio 08, una vera boutique del vetro,con la</w:t>
      </w:r>
      <w:r>
        <w:rPr>
          <w:rFonts w:hAnsi="Helvetica Neue" w:hint="default"/>
          <w:rtl w:val="0"/>
        </w:rPr>
        <w:t xml:space="preserve">  </w:t>
      </w:r>
      <w:r>
        <w:rPr>
          <w:rFonts w:ascii="Helvetica Neue"/>
          <w:rtl w:val="0"/>
          <w:lang w:val="es-ES_tradnl"/>
        </w:rPr>
        <w:t>capacita</w:t>
      </w:r>
      <w:r>
        <w:rPr>
          <w:rFonts w:hAnsi="Helvetica Neue" w:hint="default"/>
          <w:rtl w:val="0"/>
          <w:lang w:val="fr-FR"/>
        </w:rPr>
        <w:t xml:space="preserve">’ </w:t>
      </w:r>
      <w:r>
        <w:rPr>
          <w:rFonts w:ascii="Helvetica Neue"/>
          <w:rtl w:val="0"/>
          <w:lang w:val="it-IT"/>
        </w:rPr>
        <w:t>di progettare, realizzare ed installare strutture arredi e oggetti personalizzati: il partner ideale per Architetti Interior</w:t>
      </w:r>
      <w:r>
        <w:rPr>
          <w:rFonts w:hAnsi="Helvetica Neue" w:hint="default"/>
          <w:rtl w:val="0"/>
        </w:rPr>
        <w:t xml:space="preserve">  </w:t>
      </w:r>
      <w:r>
        <w:rPr>
          <w:rFonts w:ascii="Helvetica Neue"/>
          <w:rtl w:val="0"/>
          <w:lang w:val="it-IT"/>
        </w:rPr>
        <w:t>designers e costruttori.</w:t>
      </w:r>
      <w:r>
        <w:rPr>
          <w:rFonts w:ascii="Helvetica Neue" w:cs="Helvetica Neue" w:hAnsi="Helvetica Neue" w:eastAsia="Helvetica Neue"/>
          <w:b w:val="1"/>
          <w:bCs w:val="1"/>
        </w:rPr>
        <w:br w:type="textWrapping"/>
      </w:r>
      <w:r>
        <w:rPr>
          <w:rFonts w:ascii="Helvetica Neue"/>
          <w:rtl w:val="0"/>
          <w:lang w:val="it-IT"/>
        </w:rPr>
        <w:t>Via Respighi 232- 41122 Modena (MO)  t+39 059 574112</w:t>
      </w:r>
      <w:r>
        <w:rPr>
          <w:rFonts w:hAnsi="Helvetica Neue" w:hint="default"/>
          <w:rtl w:val="0"/>
        </w:rPr>
        <w:t xml:space="preserve">   </w:t>
      </w:r>
      <w:r>
        <w:rPr>
          <w:rFonts w:ascii="Helvetica Neue"/>
          <w:rtl w:val="0"/>
        </w:rPr>
        <w:t xml:space="preserve">f+39 0595771774 </w:t>
      </w:r>
    </w:p>
    <w:p>
      <w:pPr>
        <w:pStyle w:val="Modulo vuoto"/>
        <w:rPr>
          <w:rFonts w:ascii="Helvetica Neue" w:cs="Helvetica Neue" w:hAnsi="Helvetica Neue" w:eastAsia="Helvetica Neue"/>
        </w:rPr>
      </w:pPr>
      <w:hyperlink r:id="rId64" w:history="1">
        <w:r>
          <w:rPr>
            <w:rStyle w:val="Hyperlink.13"/>
            <w:rFonts w:ascii="Helvetica Neue"/>
            <w:color w:val="000000"/>
            <w:u w:val="none" w:color="000000"/>
            <w:rtl w:val="0"/>
            <w:lang w:val="it-IT"/>
          </w:rPr>
          <w:t>info@spazio08.it</w:t>
        </w:r>
      </w:hyperlink>
      <w:r>
        <w:rPr>
          <w:rFonts w:ascii="Helvetica Neue"/>
          <w:rtl w:val="0"/>
        </w:rPr>
        <w:t xml:space="preserve"> </w:t>
      </w:r>
      <w:hyperlink r:id="rId65" w:history="1">
        <w:r>
          <w:rPr>
            <w:rStyle w:val="Hyperlink.13"/>
            <w:rFonts w:ascii="Helvetica Neue"/>
            <w:color w:val="000000"/>
            <w:u w:val="none" w:color="000000"/>
            <w:rtl w:val="0"/>
            <w:lang w:val="it-IT"/>
          </w:rPr>
          <w:t>www.spazio08.it</w:t>
        </w:r>
      </w:hyperlink>
    </w:p>
    <w:p>
      <w:pPr>
        <w:pStyle w:val="Modulo vuoto"/>
        <w:rPr>
          <w:rFonts w:ascii="Helvetica Neue" w:cs="Helvetica Neue" w:hAnsi="Helvetica Neue" w:eastAsia="Helvetica Neue"/>
          <w:sz w:val="24"/>
          <w:szCs w:val="24"/>
        </w:rPr>
      </w:pPr>
    </w:p>
    <w:p>
      <w:pPr>
        <w:pStyle w:val="Modulo vuoto"/>
        <w:rPr>
          <w:rFonts w:ascii="Helvetica Neue" w:cs="Helvetica Neue" w:hAnsi="Helvetica Neue" w:eastAsia="Helvetica Neue"/>
          <w:sz w:val="18"/>
          <w:szCs w:val="18"/>
        </w:rPr>
      </w:pPr>
      <w:r>
        <w:rPr>
          <w:rFonts w:ascii="Helvetica Neue"/>
          <w:sz w:val="18"/>
          <w:szCs w:val="18"/>
          <w:rtl w:val="0"/>
        </w:rPr>
        <w:t>..................................................................</w:t>
      </w:r>
      <w:r>
        <w:rPr>
          <w:rFonts w:ascii="Helvetica Neue" w:cs="Helvetica Neue" w:hAnsi="Helvetica Neue" w:eastAsia="Helvetica Neue"/>
          <w:sz w:val="18"/>
          <w:szCs w:val="18"/>
        </w:rPr>
        <w:br w:type="textWrapping"/>
      </w:r>
      <w:r>
        <w:rPr>
          <w:rFonts w:ascii="Helvetica Neue"/>
          <w:b w:val="1"/>
          <w:bCs w:val="1"/>
          <w:sz w:val="18"/>
          <w:szCs w:val="18"/>
          <w:rtl w:val="0"/>
          <w:lang w:val="it-IT"/>
        </w:rPr>
        <w:t xml:space="preserve">per maggiori informazioni si prega di contattare: </w:t>
      </w:r>
    </w:p>
    <w:p>
      <w:pPr>
        <w:pStyle w:val="Normal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Helvetica" w:cs="Helvetica" w:hAnsi="Helvetica" w:eastAsia="Helvetica"/>
          <w:b w:val="1"/>
          <w:bCs w:val="1"/>
          <w:color w:val="000000"/>
          <w:sz w:val="18"/>
          <w:szCs w:val="18"/>
        </w:rPr>
      </w:pPr>
      <w:r>
        <w:rPr>
          <w:rFonts w:ascii="Helvetica"/>
          <w:b w:val="1"/>
          <w:bCs w:val="1"/>
          <w:color w:val="000000"/>
          <w:sz w:val="18"/>
          <w:szCs w:val="18"/>
          <w:rtl w:val="0"/>
          <w:lang w:val="it-IT"/>
        </w:rPr>
        <w:t xml:space="preserve">village for all </w:t>
      </w:r>
      <w:r>
        <w:rPr>
          <w:rFonts w:ascii="Helvetica"/>
          <w:color w:val="000000"/>
          <w:sz w:val="18"/>
          <w:szCs w:val="18"/>
          <w:u w:color="000000"/>
          <w:rtl w:val="0"/>
          <w:lang w:val="it-IT"/>
        </w:rPr>
        <w:t xml:space="preserve"> </w:t>
      </w:r>
      <w:hyperlink r:id="rId66" w:history="1">
        <w:r>
          <w:rPr>
            <w:rStyle w:val="Hyperlink.16"/>
            <w:rFonts w:ascii="Helvetica"/>
            <w:color w:val="000000"/>
            <w:sz w:val="18"/>
            <w:szCs w:val="18"/>
            <w:u w:val="none"/>
            <w:rtl w:val="0"/>
            <w:lang w:val="it-IT"/>
          </w:rPr>
          <w:t>direzione@v4a.it</w:t>
        </w:r>
      </w:hyperlink>
      <w:r>
        <w:rPr>
          <w:rFonts w:ascii="Helvetica"/>
          <w:color w:val="000000"/>
          <w:sz w:val="18"/>
          <w:szCs w:val="18"/>
          <w:u w:color="000000"/>
          <w:rtl w:val="0"/>
          <w:lang w:val="it-IT"/>
        </w:rPr>
        <w:t xml:space="preserve"> +39 </w:t>
      </w:r>
      <w:r>
        <w:rPr>
          <w:rFonts w:ascii="Helvetica"/>
          <w:color w:val="000000"/>
          <w:sz w:val="18"/>
          <w:szCs w:val="18"/>
          <w:u w:color="000000"/>
          <w:rtl w:val="0"/>
          <w:lang w:val="it-IT"/>
        </w:rPr>
        <w:t>0532 067120 |</w:t>
      </w:r>
      <w:r>
        <w:rPr>
          <w:rFonts w:ascii="Helvetica"/>
          <w:color w:val="000000"/>
          <w:sz w:val="18"/>
          <w:szCs w:val="18"/>
          <w:u w:color="000000"/>
          <w:rtl w:val="0"/>
          <w:lang w:val="it-IT"/>
        </w:rPr>
        <w:t xml:space="preserve"> </w:t>
      </w:r>
      <w:hyperlink r:id="rId67" w:history="1">
        <w:r>
          <w:rPr>
            <w:rStyle w:val="Hyperlink.16"/>
            <w:rFonts w:ascii="Helvetica"/>
            <w:color w:val="000000"/>
            <w:sz w:val="18"/>
            <w:szCs w:val="18"/>
            <w:u w:val="none"/>
            <w:rtl w:val="0"/>
            <w:lang w:val="it-IT"/>
          </w:rPr>
          <w:t>www.v4a.it</w:t>
        </w:r>
      </w:hyperlink>
      <w:r>
        <w:rPr>
          <w:rFonts w:ascii="Helvetica"/>
          <w:color w:val="000000"/>
          <w:sz w:val="18"/>
          <w:szCs w:val="18"/>
          <w:u w:color="000000"/>
          <w:rtl w:val="0"/>
          <w:lang w:val="it-IT"/>
        </w:rPr>
        <w:t xml:space="preserve"> </w:t>
      </w:r>
    </w:p>
    <w:p>
      <w:pPr>
        <w:pStyle w:val="Modulo vuoto"/>
      </w:pPr>
      <w:r>
        <w:rPr>
          <w:rFonts w:ascii="Helvetica Neue"/>
          <w:b w:val="1"/>
          <w:bCs w:val="1"/>
          <w:sz w:val="18"/>
          <w:szCs w:val="18"/>
          <w:rtl w:val="0"/>
          <w:lang w:val="it-IT"/>
        </w:rPr>
        <w:t xml:space="preserve">simone micheli architectural hero </w:t>
      </w:r>
      <w:hyperlink r:id="rId68" w:history="1">
        <w:r>
          <w:rPr>
            <w:rStyle w:val="Hyperlink.4"/>
            <w:rFonts w:ascii="Helvetica Neue"/>
            <w:color w:val="000000"/>
            <w:sz w:val="18"/>
            <w:szCs w:val="18"/>
            <w:u w:val="none"/>
            <w:rtl w:val="0"/>
            <w:lang w:val="it-IT"/>
          </w:rPr>
          <w:t>staff47@simonemicheli.com</w:t>
        </w:r>
      </w:hyperlink>
      <w:r>
        <w:rPr>
          <w:rFonts w:ascii="Helvetica Neue"/>
          <w:sz w:val="18"/>
          <w:szCs w:val="18"/>
          <w:rtl w:val="0"/>
        </w:rPr>
        <w:t xml:space="preserve"> | +39 055 691216 | </w:t>
      </w:r>
      <w:hyperlink r:id="rId69" w:history="1">
        <w:r>
          <w:rPr>
            <w:rStyle w:val="Hyperlink.4"/>
            <w:rFonts w:ascii="Helvetica Neue"/>
            <w:color w:val="000000"/>
            <w:sz w:val="18"/>
            <w:szCs w:val="18"/>
            <w:u w:val="none"/>
            <w:rtl w:val="0"/>
          </w:rPr>
          <w:t>www.simonemicheli.com</w:t>
        </w:r>
      </w:hyperlink>
    </w:p>
    <w:sectPr>
      <w:headerReference w:type="default" r:id="rId70"/>
      <w:footerReference w:type="default" r:id="rId71"/>
      <w:pgSz w:w="11900" w:h="16840" w:orient="portrait"/>
      <w:pgMar w:top="567" w:right="567" w:bottom="567" w:left="56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mbria">
    <w:charset w:val="00"/>
    <w:family w:val="roman"/>
    <w:pitch w:val="default"/>
  </w:font>
  <w:font w:name="Helvetica">
    <w:charset w:val="00"/>
    <w:family w:val="roman"/>
    <w:pitch w:val="default"/>
  </w:font>
  <w:font w:name="Helvetica Neue">
    <w:charset w:val="00"/>
    <w:family w:val="roman"/>
    <w:pitch w:val="default"/>
  </w:font>
  <w:font w:name="Calibri">
    <w:charset w:val="00"/>
    <w:family w:val="roman"/>
    <w:pitch w:val="default"/>
  </w:font>
  <w:font w:name="Times">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Modulo vuoto"/>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Modulo vuoto"/>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it-IT"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Modulo vuoto">
    <w:name w:val="Modulo vuoto"/>
    <w:next w:val="Modulo vuoto"/>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0"/>
      <w:position w:val="0"/>
      <w:sz w:val="20"/>
      <w:szCs w:val="20"/>
      <w:u w:val="none"/>
      <w:vertAlign w:val="baseline"/>
    </w:rPr>
  </w:style>
  <w:style w:type="paragraph" w:styleId="Normale">
    <w:name w:val="Normale"/>
    <w:next w:val="Normale"/>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Cambri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it-IT"/>
    </w:rPr>
  </w:style>
  <w:style w:type="character" w:styleId="Link">
    <w:name w:val="Link"/>
    <w:rPr>
      <w:color w:val="000099"/>
      <w:u w:val="single"/>
    </w:rPr>
  </w:style>
  <w:style w:type="character" w:styleId="Hyperlink.0">
    <w:name w:val="Hyperlink.0"/>
    <w:basedOn w:val="Link"/>
    <w:next w:val="Hyperlink.0"/>
    <w:rPr>
      <w:color w:val="000000"/>
      <w:u w:val="none"/>
    </w:rPr>
  </w:style>
  <w:style w:type="character" w:styleId="Hyperlink.1">
    <w:name w:val="Hyperlink.1"/>
    <w:basedOn w:val="Link"/>
    <w:next w:val="Hyperlink.1"/>
    <w:rPr>
      <w:rFonts w:ascii="Helvetica" w:cs="Helvetica" w:hAnsi="Helvetica" w:eastAsia="Helvetica"/>
      <w:color w:val="000000"/>
      <w:u w:val="none"/>
    </w:rPr>
  </w:style>
  <w:style w:type="character" w:styleId="Hyperlink.2">
    <w:name w:val="Hyperlink.2"/>
    <w:basedOn w:val="Link"/>
    <w:next w:val="Hyperlink.2"/>
    <w:rPr>
      <w:rFonts w:ascii="Helvetica" w:cs="Helvetica" w:hAnsi="Helvetica" w:eastAsia="Helvetica"/>
      <w:color w:val="000000"/>
      <w:u w:val="none"/>
      <w:lang w:val="it-IT"/>
    </w:rPr>
  </w:style>
  <w:style w:type="character" w:styleId="Hyperlink.3">
    <w:name w:val="Hyperlink.3"/>
    <w:basedOn w:val="Link"/>
    <w:next w:val="Hyperlink.3"/>
    <w:rPr>
      <w:rFonts w:ascii="Helvetica Neue" w:cs="Helvetica Neue" w:hAnsi="Helvetica Neue" w:eastAsia="Helvetica Neue"/>
      <w:color w:val="000000"/>
      <w:u w:val="none"/>
    </w:rPr>
  </w:style>
  <w:style w:type="character" w:styleId="Hyperlink.4">
    <w:name w:val="Hyperlink.4"/>
    <w:basedOn w:val="Link"/>
    <w:next w:val="Hyperlink.4"/>
    <w:rPr>
      <w:color w:val="000000"/>
      <w:u w:val="none"/>
    </w:rPr>
  </w:style>
  <w:style w:type="character" w:styleId="Hyperlink.5">
    <w:name w:val="Hyperlink.5"/>
    <w:basedOn w:val="Link"/>
    <w:next w:val="Hyperlink.5"/>
    <w:rPr>
      <w:rFonts w:ascii="Helvetica Neue" w:cs="Helvetica Neue" w:hAnsi="Helvetica Neue" w:eastAsia="Helvetica Neue"/>
      <w:color w:val="000000"/>
      <w:u w:val="none" w:color="0432ff"/>
      <w:lang w:val="it-IT"/>
    </w:rPr>
  </w:style>
  <w:style w:type="paragraph" w:styleId="Modulo vuoto A">
    <w:name w:val="Modulo vuoto A"/>
    <w:next w:val="Modulo vuot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1"/>
      <w:position w:val="0"/>
      <w:sz w:val="24"/>
      <w:szCs w:val="24"/>
      <w:u w:val="none"/>
      <w:vertAlign w:val="baseline"/>
      <w:lang w:val="it-IT"/>
    </w:rPr>
  </w:style>
  <w:style w:type="character" w:styleId="Hyperlink.6">
    <w:name w:val="Hyperlink.6"/>
    <w:basedOn w:val="Link"/>
    <w:next w:val="Hyperlink.6"/>
    <w:rPr>
      <w:rFonts w:ascii="Helvetica Neue" w:cs="Helvetica Neue" w:hAnsi="Helvetica Neue" w:eastAsia="Helvetica Neue"/>
      <w:color w:val="000000"/>
      <w:u w:val="none" w:color="000000"/>
    </w:rPr>
  </w:style>
  <w:style w:type="character" w:styleId="Hyperlink.7">
    <w:name w:val="Hyperlink.7"/>
    <w:basedOn w:val="Link"/>
    <w:next w:val="Hyperlink.7"/>
    <w:rPr>
      <w:rFonts w:ascii="Helvetica Neue" w:cs="Helvetica Neue" w:hAnsi="Helvetica Neue" w:eastAsia="Helvetica Neue"/>
      <w:color w:val="000000"/>
      <w:u w:val="none" w:color="000000"/>
      <w:lang w:val="it-IT"/>
    </w:rPr>
  </w:style>
  <w:style w:type="character" w:styleId="Hyperlink.8">
    <w:name w:val="Hyperlink.8"/>
    <w:basedOn w:val="Link"/>
    <w:next w:val="Hyperlink.8"/>
    <w:rPr>
      <w:rFonts w:ascii="Helvetica Neue" w:cs="Helvetica Neue" w:hAnsi="Helvetica Neue" w:eastAsia="Helvetica Neue"/>
      <w:color w:val="000000"/>
      <w:u w:val="none"/>
      <w:lang w:val="it-IT"/>
    </w:rPr>
  </w:style>
  <w:style w:type="character" w:styleId="Hyperlink.9">
    <w:name w:val="Hyperlink.9"/>
    <w:basedOn w:val="Link"/>
    <w:next w:val="Hyperlink.9"/>
    <w:rPr>
      <w:color w:val="000000"/>
      <w:u w:val="none" w:color="0064bd"/>
      <w:lang w:val="it-IT"/>
    </w:rPr>
  </w:style>
  <w:style w:type="character" w:styleId="Hyperlink.10">
    <w:name w:val="Hyperlink.10"/>
    <w:basedOn w:val="Link"/>
    <w:next w:val="Hyperlink.10"/>
    <w:rPr>
      <w:rFonts w:ascii="Helvetica Neue" w:cs="Helvetica Neue" w:hAnsi="Helvetica Neue" w:eastAsia="Helvetica Neue"/>
      <w:color w:val="000000"/>
      <w:u w:val="none"/>
    </w:rPr>
  </w:style>
  <w:style w:type="character" w:styleId="Hyperlink.11">
    <w:name w:val="Hyperlink.11"/>
    <w:basedOn w:val="Link"/>
    <w:next w:val="Hyperlink.11"/>
    <w:rPr>
      <w:color w:val="222222"/>
      <w:u w:val="none"/>
    </w:rPr>
  </w:style>
  <w:style w:type="character" w:styleId="Hyperlink.12">
    <w:name w:val="Hyperlink.12"/>
    <w:basedOn w:val="Link"/>
    <w:next w:val="Hyperlink.12"/>
    <w:rPr>
      <w:rFonts w:ascii="Helvetica Neue" w:cs="Helvetica Neue" w:hAnsi="Helvetica Neue" w:eastAsia="Helvetica Neue"/>
      <w:color w:val="000000"/>
      <w:u w:val="none" w:color="0432ff"/>
    </w:rPr>
  </w:style>
  <w:style w:type="character" w:styleId="Hyperlink.13">
    <w:name w:val="Hyperlink.13"/>
    <w:basedOn w:val="Link"/>
    <w:next w:val="Hyperlink.13"/>
    <w:rPr>
      <w:color w:val="000000"/>
      <w:u w:val="none" w:color="000000"/>
    </w:rPr>
  </w:style>
  <w:style w:type="character" w:styleId="Hyperlink.14">
    <w:name w:val="Hyperlink.14"/>
    <w:basedOn w:val="Link"/>
    <w:next w:val="Hyperlink.14"/>
    <w:rPr>
      <w:rFonts w:ascii="Helvetica Neue" w:cs="Helvetica Neue" w:hAnsi="Helvetica Neue" w:eastAsia="Helvetica Neue"/>
      <w:color w:val="000000"/>
      <w:u w:val="none" w:color="000000"/>
    </w:rPr>
  </w:style>
  <w:style w:type="paragraph" w:styleId="Corpo">
    <w:name w:val="Corpo"/>
    <w:next w:val="Corp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vertAlign w:val="baseline"/>
    </w:rPr>
  </w:style>
  <w:style w:type="character" w:styleId="Hyperlink.15">
    <w:name w:val="Hyperlink.15"/>
    <w:basedOn w:val="Link"/>
    <w:next w:val="Hyperlink.15"/>
    <w:rPr>
      <w:rFonts w:ascii="Helvetica Neue" w:cs="Helvetica Neue" w:hAnsi="Helvetica Neue" w:eastAsia="Helvetica Neue"/>
      <w:color w:val="000000"/>
      <w:kern w:val="0"/>
      <w:u w:val="none" w:color="0064bd"/>
    </w:rPr>
  </w:style>
  <w:style w:type="character" w:styleId="Hyperlink.16">
    <w:name w:val="Hyperlink.16"/>
    <w:basedOn w:val="Link"/>
    <w:next w:val="Hyperlink.16"/>
    <w:rPr>
      <w:rFonts w:ascii="Helvetica" w:cs="Helvetica" w:hAnsi="Helvetica" w:eastAsia="Helvetica"/>
      <w:color w:val="000000"/>
      <w:u w:val="no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6.jpeg"/><Relationship Id="rId20" Type="http://schemas.openxmlformats.org/officeDocument/2006/relationships/hyperlink" Target="http://www.adeumcinema.com" TargetMode="External"/><Relationship Id="rId21" Type="http://schemas.openxmlformats.org/officeDocument/2006/relationships/hyperlink" Target="http://www.arcamobili.com/" TargetMode="External"/><Relationship Id="rId22" Type="http://schemas.openxmlformats.org/officeDocument/2006/relationships/hyperlink" Target="http://www.domoticaplus.it" TargetMode="External"/><Relationship Id="rId23" Type="http://schemas.openxmlformats.org/officeDocument/2006/relationships/hyperlink" Target="http://www.bertolotto" TargetMode="External"/><Relationship Id="rId24" Type="http://schemas.openxmlformats.org/officeDocument/2006/relationships/hyperlink" Target="http://www.biffi" TargetMode="External"/><Relationship Id="rId25" Type="http://schemas.openxmlformats.org/officeDocument/2006/relationships/hyperlink" Target="http://www.callesellacontract.it/" TargetMode="External"/><Relationship Id="rId26" Type="http://schemas.openxmlformats.org/officeDocument/2006/relationships/hyperlink" Target="http://www.dornbracht.com/" TargetMode="External"/><Relationship Id="rId27" Type="http://schemas.openxmlformats.org/officeDocument/2006/relationships/hyperlink" Target="http://www.dsgceramiche.it/" TargetMode="External"/><Relationship Id="rId28" Type="http://schemas.openxmlformats.org/officeDocument/2006/relationships/hyperlink" Target="http://www.gedy.com/" TargetMode="External"/><Relationship Id="rId29" Type="http://schemas.openxmlformats.org/officeDocument/2006/relationships/hyperlink" Target="http://www.liuni.com/" TargetMode="External"/><Relationship Id="rId30" Type="http://schemas.openxmlformats.org/officeDocument/2006/relationships/hyperlink" Target="http://www.oikos-group.it/" TargetMode="External"/><Relationship Id="rId31" Type="http://schemas.openxmlformats.org/officeDocument/2006/relationships/hyperlink" Target="http://www.porcelanosa.com" TargetMode="External"/><Relationship Id="rId32" Type="http://schemas.openxmlformats.org/officeDocument/2006/relationships/hyperlink" Target="http://www.sacea.com" TargetMode="External"/><Relationship Id="rId33" Type="http://schemas.openxmlformats.org/officeDocument/2006/relationships/hyperlink" Target="http://www.sign-system.net/" TargetMode="External"/><Relationship Id="rId34" Type="http://schemas.openxmlformats.org/officeDocument/2006/relationships/hyperlink" Target="http://www.snowhite.it" TargetMode="External"/><Relationship Id="rId35" Type="http://schemas.openxmlformats.org/officeDocument/2006/relationships/hyperlink" Target="http://www.spazio08.it/" TargetMode="External"/><Relationship Id="rId36" Type="http://schemas.openxmlformats.org/officeDocument/2006/relationships/hyperlink" Target="mailto:info@adeumcinema.com" TargetMode="External"/><Relationship Id="rId37" Type="http://schemas.openxmlformats.org/officeDocument/2006/relationships/hyperlink" Target="http://www.adeumcinema.com" TargetMode="External"/><Relationship Id="rId38" Type="http://schemas.openxmlformats.org/officeDocument/2006/relationships/hyperlink" Target="mailto:arcarredo@tin.it" TargetMode="External"/><Relationship Id="rId39" Type="http://schemas.openxmlformats.org/officeDocument/2006/relationships/hyperlink" Target="http://www.arcamobili.com/" TargetMode="External"/><Relationship Id="rId40" Type="http://schemas.openxmlformats.org/officeDocument/2006/relationships/hyperlink" Target="mailto:info@ave.it" TargetMode="External"/><Relationship Id="rId41" Type="http://schemas.openxmlformats.org/officeDocument/2006/relationships/hyperlink" Target="http://www.domoticaplus.it" TargetMode="External"/><Relationship Id="rId42" Type="http://schemas.openxmlformats.org/officeDocument/2006/relationships/hyperlink" Target="http://www.bertolotto" TargetMode="External"/><Relationship Id="rId43" Type="http://schemas.openxmlformats.org/officeDocument/2006/relationships/hyperlink" Target="mailto:biffiluce@biffiluce.it" TargetMode="External"/><Relationship Id="rId44" Type="http://schemas.openxmlformats.org/officeDocument/2006/relationships/hyperlink" Target="http://www.biffi" TargetMode="External"/><Relationship Id="rId45" Type="http://schemas.openxmlformats.org/officeDocument/2006/relationships/hyperlink" Target="mailto:info@callesella.com" TargetMode="External"/><Relationship Id="rId46" Type="http://schemas.openxmlformats.org/officeDocument/2006/relationships/hyperlink" Target="http://www.callesellacontract.it/" TargetMode="External"/><Relationship Id="rId47" Type="http://schemas.openxmlformats.org/officeDocument/2006/relationships/hyperlink" Target="mailto:mail@dornbrachtgroup.it" TargetMode="External"/><Relationship Id="rId48" Type="http://schemas.openxmlformats.org/officeDocument/2006/relationships/hyperlink" Target="http://www.dornbracht.com/" TargetMode="External"/><Relationship Id="rId49" Type="http://schemas.openxmlformats.org/officeDocument/2006/relationships/hyperlink" Target="mailto:marketing@dsgceramiche.it" TargetMode="External"/><Relationship Id="rId50" Type="http://schemas.openxmlformats.org/officeDocument/2006/relationships/hyperlink" Target="http://www.dsgceramiche.it/" TargetMode="External"/><Relationship Id="rId51" Type="http://schemas.openxmlformats.org/officeDocument/2006/relationships/hyperlink" Target="mailto:info@gedy.com" TargetMode="External"/><Relationship Id="rId52" Type="http://schemas.openxmlformats.org/officeDocument/2006/relationships/hyperlink" Target="http://www.gedy.com/" TargetMode="External"/><Relationship Id="rId53" Type="http://schemas.openxmlformats.org/officeDocument/2006/relationships/hyperlink" Target="mailto:info@liuni.com" TargetMode="External"/><Relationship Id="rId54" Type="http://schemas.openxmlformats.org/officeDocument/2006/relationships/hyperlink" Target="http://www.liuni.com/" TargetMode="External"/><Relationship Id="rId55" Type="http://schemas.openxmlformats.org/officeDocument/2006/relationships/hyperlink" Target="mailto:info@oikos-group.it" TargetMode="External"/><Relationship Id="rId56" Type="http://schemas.openxmlformats.org/officeDocument/2006/relationships/hyperlink" Target="http://www.oikos-group.it/" TargetMode="External"/><Relationship Id="rId57" Type="http://schemas.openxmlformats.org/officeDocument/2006/relationships/hyperlink" Target="http://www.porcelanosa.com" TargetMode="External"/><Relationship Id="rId58" Type="http://schemas.openxmlformats.org/officeDocument/2006/relationships/hyperlink" Target="mailto:info@sacea.com" TargetMode="External"/><Relationship Id="rId59" Type="http://schemas.openxmlformats.org/officeDocument/2006/relationships/hyperlink" Target="http://www.sacea.com" TargetMode="External"/><Relationship Id="rId60" Type="http://schemas.openxmlformats.org/officeDocument/2006/relationships/hyperlink" Target="mailto:posta@sign-system.net" TargetMode="External"/><Relationship Id="rId61" Type="http://schemas.openxmlformats.org/officeDocument/2006/relationships/hyperlink" Target="http://www.sign-system.net/" TargetMode="External"/><Relationship Id="rId62" Type="http://schemas.openxmlformats.org/officeDocument/2006/relationships/hyperlink" Target="mailto:info@snowhite.it" TargetMode="External"/><Relationship Id="rId63" Type="http://schemas.openxmlformats.org/officeDocument/2006/relationships/hyperlink" Target="http://www.snowhite.it" TargetMode="External"/><Relationship Id="rId64" Type="http://schemas.openxmlformats.org/officeDocument/2006/relationships/hyperlink" Target="mailto:info@spazio08.it" TargetMode="External"/><Relationship Id="rId65" Type="http://schemas.openxmlformats.org/officeDocument/2006/relationships/hyperlink" Target="http://www.spazio08.it/" TargetMode="External"/><Relationship Id="rId66" Type="http://schemas.openxmlformats.org/officeDocument/2006/relationships/hyperlink" Target="mailto:direzione@v4a.it" TargetMode="External"/><Relationship Id="rId67" Type="http://schemas.openxmlformats.org/officeDocument/2006/relationships/hyperlink" Target="http://www.v4a.it" TargetMode="External"/><Relationship Id="rId68" Type="http://schemas.openxmlformats.org/officeDocument/2006/relationships/hyperlink" Target="mailto:staff7@simonemicheli.com" TargetMode="External"/><Relationship Id="rId69" Type="http://schemas.openxmlformats.org/officeDocument/2006/relationships/hyperlink" Target="http://www.simonemicheli.com" TargetMode="External"/><Relationship Id="rId70" Type="http://schemas.openxmlformats.org/officeDocument/2006/relationships/header" Target="header1.xml"/><Relationship Id="rId71" Type="http://schemas.openxmlformats.org/officeDocument/2006/relationships/footer" Target="footer1.xml"/><Relationship Id="rId72"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4958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49580" rtl="0" fontAlgn="auto" latinLnBrk="1" hangingPunct="0">
          <a:lnSpc>
            <a:spcPct val="100000"/>
          </a:lnSpc>
          <a:spcBef>
            <a:spcPts val="0"/>
          </a:spcBef>
          <a:spcAft>
            <a:spcPts val="0"/>
          </a:spcAft>
          <a:buClrTx/>
          <a:buSzTx/>
          <a:buFontTx/>
          <a:buNone/>
          <a:tabLst/>
          <a:defRPr b="0" baseline="0" cap="none" i="0" spc="0" strike="noStrike" sz="1000" u="none" kumimoji="0" normalizeH="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